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C451" w14:textId="5F0615A8" w:rsidR="006D47C1" w:rsidRPr="00570656" w:rsidRDefault="00AC49C4" w:rsidP="00DF10DF">
      <w:pPr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32"/>
          <w:shd w:val="clear" w:color="auto" w:fill="FFFFFF"/>
          <w:lang w:val="es-US"/>
        </w:rPr>
      </w:pPr>
      <w:r w:rsidRPr="00570656">
        <w:rPr>
          <w:rFonts w:ascii="Times New Roman" w:eastAsia="Times New Roman" w:hAnsi="Times New Roman" w:cs="Times New Roman"/>
          <w:b/>
          <w:bCs/>
          <w:smallCaps/>
          <w:sz w:val="32"/>
          <w:szCs w:val="32"/>
          <w:shd w:val="clear" w:color="auto" w:fill="FFFFFF"/>
          <w:lang w:val="es-US"/>
        </w:rPr>
        <w:t>"La vida: nuestro signo de esperanza"</w:t>
      </w:r>
    </w:p>
    <w:p w14:paraId="01910C62" w14:textId="0B721120" w:rsidR="002C5805" w:rsidRPr="00570656" w:rsidRDefault="00323361" w:rsidP="00654A3D">
      <w:pPr>
        <w:jc w:val="center"/>
        <w:rPr>
          <w:rFonts w:ascii="Times New Roman" w:hAnsi="Times New Roman" w:cs="Times New Roman"/>
          <w:b/>
          <w:bCs/>
          <w:i/>
          <w:iCs/>
          <w:lang w:val="es-US"/>
        </w:rPr>
      </w:pPr>
      <w:r w:rsidRPr="00570656">
        <w:rPr>
          <w:rFonts w:ascii="Times New Roman" w:hAnsi="Times New Roman" w:cs="Times New Roman"/>
          <w:b/>
          <w:bCs/>
          <w:i/>
          <w:iCs/>
          <w:lang w:val="es-US"/>
        </w:rPr>
        <w:t>Reflexión Respetemos la Vida</w:t>
      </w:r>
    </w:p>
    <w:p w14:paraId="171F9292" w14:textId="77777777" w:rsidR="00D57574" w:rsidRPr="00570656" w:rsidRDefault="00D57574" w:rsidP="00782E07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</w:p>
    <w:p w14:paraId="1082BADB" w14:textId="4EACC8C3" w:rsidR="00825149" w:rsidRPr="00570656" w:rsidRDefault="00825149" w:rsidP="00F842F8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Tal vez no haya una celebración más hermosa que la de los padres cuando llevan a su hijo recién nacido a las aguas del bautismo.</w:t>
      </w:r>
      <w:r w:rsidR="00622563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Padres, padrinos, familiares y amigos participan de este sacramento con una alegría incomparable.</w:t>
      </w:r>
      <w:r w:rsidR="00622563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</w:t>
      </w:r>
      <w:r w:rsid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E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n el bautismo</w:t>
      </w:r>
      <w:r w:rsid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participamos de la muerte y resurrección de Cristo y, por los signos externos del agua y el óleo, somos hechos hijos de Dios y recibimos la esperanza de la vida eterna con Él.</w:t>
      </w:r>
    </w:p>
    <w:p w14:paraId="4568CF8D" w14:textId="3530C7FD" w:rsidR="00B9526C" w:rsidRPr="00570656" w:rsidRDefault="00004563" w:rsidP="00CF766A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  <w:r w:rsidRPr="003C382C">
        <w:rPr>
          <w:rFonts w:ascii="Times New Roman" w:eastAsia="Times New Roman" w:hAnsi="Times New Roman" w:cs="Times New Roman"/>
          <w:b/>
          <w:bCs/>
          <w:smallCaps/>
          <w:noProof/>
          <w:color w:val="000000"/>
          <w:sz w:val="28"/>
          <w:szCs w:val="28"/>
          <w:shd w:val="clear" w:color="auto" w:fill="FFFFFF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8DCFC7A" wp14:editId="7336B262">
                <wp:simplePos x="0" y="0"/>
                <wp:positionH relativeFrom="page">
                  <wp:posOffset>863600</wp:posOffset>
                </wp:positionH>
                <wp:positionV relativeFrom="paragraph">
                  <wp:posOffset>173355</wp:posOffset>
                </wp:positionV>
                <wp:extent cx="1577340" cy="217551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819F" w14:textId="2F21B222" w:rsidR="00F46D96" w:rsidRPr="00570656" w:rsidRDefault="00F46D96" w:rsidP="00F46D9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US"/>
                              </w:rPr>
                            </w:pPr>
                            <w:r w:rsidRPr="00570656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s-US"/>
                              </w:rPr>
                              <w:t xml:space="preserve">"Y la esperanza no quedará defraudada, porque el amor de Dios ha sido derramado en nuestros corazones por el Espíritu Santo, que nos ha sido dado". </w:t>
                            </w:r>
                          </w:p>
                          <w:p w14:paraId="3120716D" w14:textId="0E9232D5" w:rsidR="00F46D96" w:rsidRPr="00F46D96" w:rsidRDefault="00F46D96" w:rsidP="00F46D9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D96">
                              <w:rPr>
                                <w:rFonts w:ascii="Times New Roman" w:hAnsi="Times New Roman" w:cs="Times New Roman"/>
                              </w:rPr>
                              <w:t>Romanos 5,5</w:t>
                            </w:r>
                          </w:p>
                          <w:p w14:paraId="19B4BCCB" w14:textId="77777777" w:rsidR="00F46D96" w:rsidRDefault="00F46D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CF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pt;margin-top:13.65pt;width:124.2pt;height:171.3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" filled="f" stroked="f">
                <v:textbox>
                  <w:txbxContent>
                    <w:p w14:paraId="34D3819F" w14:textId="2F21B222" w:rsidR="00F46D96" w:rsidRPr="00570656" w:rsidRDefault="00F46D96" w:rsidP="00F46D96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rFonts w:ascii="Times New Roman" w:hAnsi="Times New Roman" w:cs="Times New Roman"/>
                          <w:i/>
                          <w:iCs/>
                          <w:lang w:val="es-US"/>
                        </w:rPr>
                      </w:pPr>
                      <w:r w:rsidRPr="00570656">
                        <w:rPr>
                          <w:rFonts w:ascii="Times New Roman" w:hAnsi="Times New Roman" w:cs="Times New Roman"/>
                          <w:i/>
                          <w:iCs/>
                          <w:lang w:val="es-US"/>
                        </w:rPr>
                        <w:t xml:space="preserve">"Y la esperanza no quedará defraudada, porque el amor de Dios ha sido derramado en nuestros corazones por el Espíritu Santo, que nos ha sido dado". </w:t>
                      </w:r>
                    </w:p>
                    <w:p w14:paraId="3120716D" w14:textId="0E9232D5" w:rsidR="00F46D96" w:rsidRPr="00F46D96" w:rsidRDefault="00F46D96" w:rsidP="00F46D96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rFonts w:ascii="Times New Roman" w:hAnsi="Times New Roman" w:cs="Times New Roman"/>
                        </w:rPr>
                      </w:pPr>
                      <w:r w:rsidRPr="00F46D96">
                        <w:rPr>
                          <w:rFonts w:ascii="Times New Roman" w:hAnsi="Times New Roman" w:cs="Times New Roman"/>
                        </w:rPr>
                        <w:t>Romanos 5,5</w:t>
                      </w:r>
                    </w:p>
                    <w:p w14:paraId="19B4BCCB" w14:textId="77777777" w:rsidR="00F46D96" w:rsidRDefault="00F46D96"/>
                  </w:txbxContent>
                </v:textbox>
                <w10:wrap type="square" anchorx="page"/>
              </v:shape>
            </w:pict>
          </mc:Fallback>
        </mc:AlternateContent>
      </w:r>
    </w:p>
    <w:p w14:paraId="6849B6DB" w14:textId="5C3494AB" w:rsidR="00004563" w:rsidRPr="00570656" w:rsidRDefault="0060363A" w:rsidP="00004563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“Jes</w:t>
      </w:r>
      <w:r w:rsidR="00CC4867">
        <w:rPr>
          <w:rFonts w:ascii="Times New Roman" w:eastAsia="Times New Roman" w:hAnsi="Times New Roman" w:cs="Times New Roman"/>
          <w:shd w:val="clear" w:color="auto" w:fill="FFFFFF"/>
          <w:lang w:val="es-US"/>
        </w:rPr>
        <w:t>ucristo</w:t>
      </w:r>
      <w:r w:rsidR="008E64F1">
        <w:rPr>
          <w:rFonts w:ascii="Times New Roman" w:eastAsia="Times New Roman" w:hAnsi="Times New Roman" w:cs="Times New Roman"/>
          <w:shd w:val="clear" w:color="auto" w:fill="FFFFFF"/>
          <w:lang w:val="es-US"/>
        </w:rPr>
        <w:t>,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muerto y resucitado</w:t>
      </w:r>
      <w:r w:rsidR="008E64F1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, 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es el centro de nuestra fe</w:t>
      </w:r>
      <w:r w:rsidR="008E64F1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y la </w:t>
      </w:r>
      <w:r w:rsidR="008F4E1F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garantía de </w:t>
      </w:r>
      <w:r w:rsidR="008F4E1F"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>nuestra esperanza</w:t>
      </w: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>”.</w:t>
      </w:r>
      <w:r w:rsidR="00554F96" w:rsidRPr="00554F96">
        <w:rPr>
          <w:rStyle w:val="EndnoteReference"/>
          <w:rFonts w:ascii="Times New Roman" w:eastAsia="Times New Roman" w:hAnsi="Times New Roman" w:cs="Times New Roman"/>
          <w:shd w:val="clear" w:color="auto" w:fill="FFFFFF"/>
          <w:lang w:val="es-US"/>
        </w:rPr>
        <w:endnoteReference w:id="2"/>
      </w: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Por nuestro Señor Jesucristo, nuestros pecados son perdonados, la muerte es vencida y la vida es victoriosa. “Anida la esperanza como deseo y expectativa del bien, aun ignorando lo que traerá consigo el mañana”.</w:t>
      </w:r>
      <w:r w:rsidR="00554F96" w:rsidRPr="00554F96">
        <w:rPr>
          <w:rStyle w:val="EndnoteReference"/>
          <w:rFonts w:ascii="Times New Roman" w:eastAsia="Times New Roman" w:hAnsi="Times New Roman" w:cs="Times New Roman"/>
          <w:shd w:val="clear" w:color="auto" w:fill="FFFFFF"/>
          <w:lang w:val="es-US"/>
        </w:rPr>
        <w:endnoteReference w:id="3"/>
      </w: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Gracias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a esta esperanza cristiana, podemos enfrentar las pruebas desconocidas de la vida con fe en lugar de temor.</w:t>
      </w:r>
    </w:p>
    <w:p w14:paraId="4D3AC59B" w14:textId="540A3FC3" w:rsidR="00004563" w:rsidRPr="00570656" w:rsidRDefault="00004563" w:rsidP="00570656">
      <w:pPr>
        <w:jc w:val="center"/>
        <w:rPr>
          <w:rFonts w:ascii="Times New Roman" w:eastAsia="Times New Roman" w:hAnsi="Times New Roman" w:cs="Times New Roman"/>
          <w:shd w:val="clear" w:color="auto" w:fill="FFFFFF"/>
          <w:lang w:val="es-US"/>
        </w:rPr>
      </w:pPr>
    </w:p>
    <w:p w14:paraId="46503E53" w14:textId="5982BF8A" w:rsidR="007D0780" w:rsidRPr="00570656" w:rsidRDefault="00711DAE" w:rsidP="00171F1B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Estamos llamados a ser signos de esperanza para todas las personas, especialmente para aquellas cuya bondad, valor y dignidad se ven socavados. Como miembros del Cuerpo de Cristo, llevamos esta esperanza con nosotros mientras continuamos la misión de Jesús en la tierra.</w:t>
      </w:r>
      <w:r w:rsidR="00622563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El </w:t>
      </w:r>
      <w:r w:rsidR="00DE4E2C">
        <w:rPr>
          <w:rFonts w:ascii="Times New Roman" w:eastAsia="Times New Roman" w:hAnsi="Times New Roman" w:cs="Times New Roman"/>
          <w:shd w:val="clear" w:color="auto" w:fill="FFFFFF"/>
          <w:lang w:val="es-US"/>
        </w:rPr>
        <w:t>p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apa León XIV nos anima: “Qué importante es que cada bautizado se sienta llamado por Dios a ser signo de esperanza en el mundo de </w:t>
      </w: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>hoy”.</w:t>
      </w:r>
      <w:r w:rsidR="00554F96" w:rsidRPr="00554F96">
        <w:rPr>
          <w:rStyle w:val="EndnoteReference"/>
          <w:rFonts w:ascii="Times New Roman" w:eastAsia="Times New Roman" w:hAnsi="Times New Roman" w:cs="Times New Roman"/>
          <w:shd w:val="clear" w:color="auto" w:fill="FFFFFF"/>
          <w:lang w:val="es-US"/>
        </w:rPr>
        <w:endnoteReference w:id="4"/>
      </w:r>
    </w:p>
    <w:p w14:paraId="6833335A" w14:textId="77777777" w:rsidR="002E0682" w:rsidRPr="00570656" w:rsidRDefault="002E0682" w:rsidP="00171F1B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</w:p>
    <w:p w14:paraId="0A83B214" w14:textId="628F450D" w:rsidR="002E0682" w:rsidRPr="00554F96" w:rsidRDefault="002E0682" w:rsidP="00171F1B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>Lamentablemente, hoy en día existe una devastadora ausencia de esperanza. Vemos esto más profundamente en un desprecio generalizado por la vida humana en sus formas y etapas más vulnerables. El aborto y el suicidio asistido son producto de la desesperanza y la desesperación.</w:t>
      </w:r>
      <w:r w:rsidR="00622563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</w:t>
      </w:r>
      <w:r w:rsidRPr="0057065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Sin embargo, incluso en medio de los crecientes ataques contra la vida humana, sabemos que las “las tempestades nunca podrán prevalecer, porque estamos </w:t>
      </w: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>anclados en la esperanza de la gracia, que nos hace capaces de vivir en Cristo superando el pecado, el miedo y la muerte”.</w:t>
      </w:r>
      <w:r w:rsidR="00554F96" w:rsidRPr="00554F96">
        <w:rPr>
          <w:rStyle w:val="EndnoteReference"/>
          <w:rFonts w:ascii="Times New Roman" w:eastAsia="Times New Roman" w:hAnsi="Times New Roman" w:cs="Times New Roman"/>
          <w:shd w:val="clear" w:color="auto" w:fill="FFFFFF"/>
          <w:lang w:val="es-US"/>
        </w:rPr>
        <w:endnoteReference w:id="5"/>
      </w:r>
    </w:p>
    <w:p w14:paraId="68865A60" w14:textId="77777777" w:rsidR="007D0780" w:rsidRPr="00554F96" w:rsidRDefault="007D0780" w:rsidP="00171F1B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</w:p>
    <w:p w14:paraId="5CE88466" w14:textId="1A6AEAFE" w:rsidR="00D17DA2" w:rsidRPr="00554F96" w:rsidRDefault="00654A3D" w:rsidP="00D17DA2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>Se nos ha confiado un mensaje de esperanza para la mujer que tiene un embarazo inesperado o para el hombre a quien se le diagnostica una enfermedad terminal. En estos momentos difíciles, debemos llevar la presencia de Dios, dando testimonio de Su amor e inspirando una renovación de la esperanza en aquellas personas que tienen el corazón agobiado.</w:t>
      </w:r>
      <w:r w:rsidR="00622563"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</w:t>
      </w: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>Porque "la esperanza efectivamente nace del amor y se funda en el amor que brota del Corazón de Jesús traspasado en la cruz".</w:t>
      </w:r>
      <w:r w:rsidR="00554F96" w:rsidRPr="00554F96">
        <w:rPr>
          <w:rStyle w:val="EndnoteReference"/>
          <w:rFonts w:ascii="Times New Roman" w:eastAsia="Times New Roman" w:hAnsi="Times New Roman" w:cs="Times New Roman"/>
          <w:shd w:val="clear" w:color="auto" w:fill="FFFFFF"/>
          <w:lang w:val="es-US"/>
        </w:rPr>
        <w:endnoteReference w:id="6"/>
      </w:r>
      <w:r w:rsidR="00D17DA2"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</w:t>
      </w:r>
    </w:p>
    <w:p w14:paraId="72C77CF7" w14:textId="77777777" w:rsidR="006C65EE" w:rsidRPr="00554F96" w:rsidRDefault="006C65EE" w:rsidP="006C65EE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</w:p>
    <w:p w14:paraId="76B2FFFD" w14:textId="79B4658B" w:rsidR="000D1167" w:rsidRPr="00570656" w:rsidRDefault="00CE76F9" w:rsidP="000D1167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>Al haber sido “en el Bautismo, en efecto, sepultados con Cristo, recibimos</w:t>
      </w:r>
      <w:r w:rsidR="00222142"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en el </w:t>
      </w: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>resucitado el don de una vida nueva, que derriba el muro de la muerte”.</w:t>
      </w:r>
      <w:r w:rsidR="00554F96" w:rsidRPr="00554F96">
        <w:rPr>
          <w:rStyle w:val="EndnoteReference"/>
          <w:rFonts w:ascii="Times New Roman" w:eastAsia="Times New Roman" w:hAnsi="Times New Roman" w:cs="Times New Roman"/>
          <w:shd w:val="clear" w:color="auto" w:fill="FFFFFF"/>
          <w:lang w:val="es-US"/>
        </w:rPr>
        <w:endnoteReference w:id="7"/>
      </w:r>
      <w:r w:rsidRPr="00554F96">
        <w:rPr>
          <w:rFonts w:ascii="Times New Roman" w:eastAsia="Times New Roman" w:hAnsi="Times New Roman" w:cs="Times New Roman"/>
          <w:shd w:val="clear" w:color="auto" w:fill="FFFFFF"/>
          <w:lang w:val="es-US"/>
        </w:rPr>
        <w:t xml:space="preserve"> Confiados en la presencia de Dios dentro de nosotros, compartamos el Evangelio de la Vida con los más necesitados de esperanza, sabiendo que “la gracia de Dios precede y acompaña al pueblo que camina entusiasta en la fe, diligente en la caridad y perseverante en la esperanza”.</w:t>
      </w:r>
      <w:r w:rsidR="00554F96" w:rsidRPr="00554F96">
        <w:rPr>
          <w:rStyle w:val="EndnoteReference"/>
          <w:rFonts w:ascii="Times New Roman" w:eastAsia="Times New Roman" w:hAnsi="Times New Roman" w:cs="Times New Roman"/>
          <w:shd w:val="clear" w:color="auto" w:fill="FFFFFF"/>
          <w:lang w:val="es-US"/>
        </w:rPr>
        <w:endnoteReference w:id="8"/>
      </w:r>
    </w:p>
    <w:p w14:paraId="2B35DA7D" w14:textId="4C1391FB" w:rsidR="006C65EE" w:rsidRPr="00570656" w:rsidRDefault="006C65EE" w:rsidP="006C65EE">
      <w:pPr>
        <w:rPr>
          <w:rFonts w:ascii="Times New Roman" w:eastAsia="Times New Roman" w:hAnsi="Times New Roman" w:cs="Times New Roman"/>
          <w:shd w:val="clear" w:color="auto" w:fill="FFFFFF"/>
          <w:lang w:val="es-US"/>
        </w:rPr>
      </w:pPr>
    </w:p>
    <w:p w14:paraId="34252FD6" w14:textId="5690779F" w:rsidR="00F75F14" w:rsidRPr="00570656" w:rsidRDefault="00F75F14" w:rsidP="00F75F14">
      <w:pPr>
        <w:pStyle w:val="Footer"/>
        <w:rPr>
          <w:rFonts w:ascii="Times New Roman" w:hAnsi="Times New Roman" w:cs="Times New Roman"/>
          <w:sz w:val="20"/>
          <w:szCs w:val="20"/>
          <w:lang w:val="es-US"/>
        </w:rPr>
      </w:pPr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Los textos bíblicos de esta obra están tomados de </w:t>
      </w:r>
      <w:r w:rsidRPr="008848B3">
        <w:rPr>
          <w:rFonts w:ascii="Times New Roman" w:hAnsi="Times New Roman" w:cs="Times New Roman"/>
          <w:i/>
          <w:iCs/>
          <w:sz w:val="20"/>
          <w:szCs w:val="20"/>
          <w:lang w:val="es-US"/>
        </w:rPr>
        <w:t>La Biblia. El Libro del Pueblo de Dios</w:t>
      </w:r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, © 1990 y se usan con el permiso del dueño de los derechos. Se reservan todos los derechos. </w:t>
      </w:r>
      <w:r w:rsidRPr="008848B3">
        <w:rPr>
          <w:rFonts w:ascii="Times New Roman" w:hAnsi="Times New Roman" w:cs="Times New Roman"/>
          <w:sz w:val="20"/>
          <w:szCs w:val="20"/>
          <w:lang w:val="es-US"/>
        </w:rPr>
        <w:t>Fragmentos de</w:t>
      </w:r>
      <w:r w:rsidRPr="00896392">
        <w:rPr>
          <w:rFonts w:ascii="Times New Roman" w:hAnsi="Times New Roman" w:cs="Times New Roman"/>
          <w:i/>
          <w:iCs/>
          <w:sz w:val="20"/>
          <w:szCs w:val="20"/>
          <w:lang w:val="es-US"/>
        </w:rPr>
        <w:t xml:space="preserve"> </w:t>
      </w:r>
      <w:proofErr w:type="spellStart"/>
      <w:r w:rsidRPr="00896392">
        <w:rPr>
          <w:rFonts w:ascii="Times New Roman" w:hAnsi="Times New Roman" w:cs="Times New Roman"/>
          <w:i/>
          <w:iCs/>
          <w:sz w:val="20"/>
          <w:szCs w:val="20"/>
          <w:lang w:val="es-US"/>
        </w:rPr>
        <w:t>Spes</w:t>
      </w:r>
      <w:proofErr w:type="spellEnd"/>
      <w:r w:rsidRPr="00896392">
        <w:rPr>
          <w:rFonts w:ascii="Times New Roman" w:hAnsi="Times New Roman" w:cs="Times New Roman"/>
          <w:i/>
          <w:iCs/>
          <w:sz w:val="20"/>
          <w:szCs w:val="20"/>
          <w:lang w:val="es-US"/>
        </w:rPr>
        <w:t xml:space="preserve"> non </w:t>
      </w:r>
      <w:proofErr w:type="spellStart"/>
      <w:r w:rsidRPr="00896392">
        <w:rPr>
          <w:rFonts w:ascii="Times New Roman" w:hAnsi="Times New Roman" w:cs="Times New Roman"/>
          <w:i/>
          <w:iCs/>
          <w:sz w:val="20"/>
          <w:szCs w:val="20"/>
          <w:lang w:val="es-US"/>
        </w:rPr>
        <w:t>confundit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 (</w:t>
      </w:r>
      <w:r w:rsidRPr="008848B3">
        <w:rPr>
          <w:rFonts w:ascii="Times New Roman" w:hAnsi="Times New Roman" w:cs="Times New Roman"/>
          <w:i/>
          <w:iCs/>
          <w:sz w:val="20"/>
          <w:szCs w:val="20"/>
          <w:lang w:val="es-US"/>
        </w:rPr>
        <w:t>La esperanza no defrauda</w:t>
      </w:r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) Bula de convocación del Jubileo Ordinario del Año 2025, © 2025, </w:t>
      </w:r>
      <w:proofErr w:type="spellStart"/>
      <w:r w:rsidRPr="00570656">
        <w:rPr>
          <w:rFonts w:ascii="Times New Roman" w:hAnsi="Times New Roman" w:cs="Times New Roman"/>
          <w:sz w:val="20"/>
          <w:szCs w:val="20"/>
          <w:lang w:val="es-US"/>
        </w:rPr>
        <w:t>Libreria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570656">
        <w:rPr>
          <w:rFonts w:ascii="Times New Roman" w:hAnsi="Times New Roman" w:cs="Times New Roman"/>
          <w:sz w:val="20"/>
          <w:szCs w:val="20"/>
          <w:lang w:val="es-US"/>
        </w:rPr>
        <w:t>Editrice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 Vaticana. Se </w:t>
      </w:r>
      <w:r w:rsidRPr="00570656">
        <w:rPr>
          <w:rFonts w:ascii="Times New Roman" w:hAnsi="Times New Roman" w:cs="Times New Roman"/>
          <w:sz w:val="20"/>
          <w:szCs w:val="20"/>
          <w:lang w:val="es-US"/>
        </w:rPr>
        <w:lastRenderedPageBreak/>
        <w:t xml:space="preserve">utiliza con permiso. Se reservan todos los derechos. Copyright © 2025, </w:t>
      </w:r>
      <w:proofErr w:type="spellStart"/>
      <w:r w:rsidRPr="00570656">
        <w:rPr>
          <w:rFonts w:ascii="Times New Roman" w:hAnsi="Times New Roman" w:cs="Times New Roman"/>
          <w:sz w:val="20"/>
          <w:szCs w:val="20"/>
          <w:lang w:val="es-US"/>
        </w:rPr>
        <w:t>United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570656">
        <w:rPr>
          <w:rFonts w:ascii="Times New Roman" w:hAnsi="Times New Roman" w:cs="Times New Roman"/>
          <w:sz w:val="20"/>
          <w:szCs w:val="20"/>
          <w:lang w:val="es-US"/>
        </w:rPr>
        <w:t>States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570656">
        <w:rPr>
          <w:rFonts w:ascii="Times New Roman" w:hAnsi="Times New Roman" w:cs="Times New Roman"/>
          <w:sz w:val="20"/>
          <w:szCs w:val="20"/>
          <w:lang w:val="es-US"/>
        </w:rPr>
        <w:t>Conference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570656">
        <w:rPr>
          <w:rFonts w:ascii="Times New Roman" w:hAnsi="Times New Roman" w:cs="Times New Roman"/>
          <w:sz w:val="20"/>
          <w:szCs w:val="20"/>
          <w:lang w:val="es-US"/>
        </w:rPr>
        <w:t>of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570656">
        <w:rPr>
          <w:rFonts w:ascii="Times New Roman" w:hAnsi="Times New Roman" w:cs="Times New Roman"/>
          <w:sz w:val="20"/>
          <w:szCs w:val="20"/>
          <w:lang w:val="es-US"/>
        </w:rPr>
        <w:t>Catholic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570656">
        <w:rPr>
          <w:rFonts w:ascii="Times New Roman" w:hAnsi="Times New Roman" w:cs="Times New Roman"/>
          <w:sz w:val="20"/>
          <w:szCs w:val="20"/>
          <w:lang w:val="es-US"/>
        </w:rPr>
        <w:t>Bishops</w:t>
      </w:r>
      <w:proofErr w:type="spellEnd"/>
      <w:r w:rsidRPr="00570656">
        <w:rPr>
          <w:rFonts w:ascii="Times New Roman" w:hAnsi="Times New Roman" w:cs="Times New Roman"/>
          <w:sz w:val="20"/>
          <w:szCs w:val="20"/>
          <w:lang w:val="es-US"/>
        </w:rPr>
        <w:t xml:space="preserve">, Washington, D.C. Se reservan todos los derechos. </w:t>
      </w:r>
    </w:p>
    <w:p w14:paraId="6A246AA2" w14:textId="54305A5C" w:rsidR="00C64A9A" w:rsidRPr="00570656" w:rsidRDefault="00C64A9A" w:rsidP="00C24EDA">
      <w:pPr>
        <w:pStyle w:val="Footer"/>
        <w:rPr>
          <w:rFonts w:ascii="Times New Roman" w:hAnsi="Times New Roman" w:cs="Times New Roman"/>
          <w:i/>
          <w:iCs/>
          <w:sz w:val="20"/>
          <w:szCs w:val="20"/>
          <w:lang w:val="es-US"/>
        </w:rPr>
      </w:pPr>
    </w:p>
    <w:sectPr w:rsidR="00C64A9A" w:rsidRPr="00570656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05AB" w14:textId="77777777" w:rsidR="00B02E28" w:rsidRDefault="00B02E28" w:rsidP="00536C68">
      <w:r>
        <w:separator/>
      </w:r>
    </w:p>
  </w:endnote>
  <w:endnote w:type="continuationSeparator" w:id="0">
    <w:p w14:paraId="57532A71" w14:textId="77777777" w:rsidR="00B02E28" w:rsidRDefault="00B02E28" w:rsidP="00536C68">
      <w:r>
        <w:continuationSeparator/>
      </w:r>
    </w:p>
  </w:endnote>
  <w:endnote w:type="continuationNotice" w:id="1">
    <w:p w14:paraId="2FEFBC9E" w14:textId="77777777" w:rsidR="00B02E28" w:rsidRDefault="00B02E28"/>
  </w:endnote>
  <w:endnote w:id="2">
    <w:p w14:paraId="738BCCDA" w14:textId="23C11011" w:rsidR="00554F96" w:rsidRPr="00554F96" w:rsidRDefault="00554F96">
      <w:pPr>
        <w:pStyle w:val="EndnoteText"/>
        <w:rPr>
          <w:rFonts w:ascii="Times New Roman" w:hAnsi="Times New Roman" w:cs="Times New Roman"/>
        </w:rPr>
      </w:pPr>
      <w:r w:rsidRPr="00554F96">
        <w:rPr>
          <w:rStyle w:val="EndnoteReference"/>
          <w:rFonts w:ascii="Times New Roman" w:hAnsi="Times New Roman" w:cs="Times New Roman"/>
        </w:rPr>
        <w:endnoteRef/>
      </w:r>
      <w:r w:rsidRPr="00554F96">
        <w:rPr>
          <w:rFonts w:ascii="Times New Roman" w:hAnsi="Times New Roman" w:cs="Times New Roman"/>
        </w:rPr>
        <w:t xml:space="preserve"> </w:t>
      </w:r>
      <w:r w:rsidRPr="00554F96">
        <w:rPr>
          <w:rFonts w:ascii="Times New Roman" w:hAnsi="Times New Roman" w:cs="Times New Roman"/>
          <w:lang w:val="es-US"/>
        </w:rPr>
        <w:t xml:space="preserve">Papa Francisco, </w:t>
      </w:r>
      <w:proofErr w:type="spellStart"/>
      <w:r w:rsidRPr="00554F96">
        <w:rPr>
          <w:rFonts w:ascii="Times New Roman" w:hAnsi="Times New Roman" w:cs="Times New Roman"/>
          <w:i/>
          <w:iCs/>
          <w:lang w:val="es-US"/>
        </w:rPr>
        <w:t>Spes</w:t>
      </w:r>
      <w:proofErr w:type="spellEnd"/>
      <w:r w:rsidRPr="00554F96">
        <w:rPr>
          <w:rFonts w:ascii="Times New Roman" w:hAnsi="Times New Roman" w:cs="Times New Roman"/>
          <w:i/>
          <w:iCs/>
          <w:lang w:val="es-US"/>
        </w:rPr>
        <w:t xml:space="preserve"> nos </w:t>
      </w:r>
      <w:proofErr w:type="spellStart"/>
      <w:r w:rsidRPr="00554F96">
        <w:rPr>
          <w:rFonts w:ascii="Times New Roman" w:hAnsi="Times New Roman" w:cs="Times New Roman"/>
          <w:i/>
          <w:iCs/>
          <w:lang w:val="es-US"/>
        </w:rPr>
        <w:t>confundit</w:t>
      </w:r>
      <w:proofErr w:type="spellEnd"/>
      <w:r w:rsidRPr="00554F96">
        <w:rPr>
          <w:rFonts w:ascii="Times New Roman" w:hAnsi="Times New Roman" w:cs="Times New Roman"/>
          <w:lang w:val="es-US"/>
        </w:rPr>
        <w:t>. 20</w:t>
      </w:r>
      <w:r w:rsidR="00196DFC">
        <w:rPr>
          <w:rFonts w:ascii="Times New Roman" w:hAnsi="Times New Roman" w:cs="Times New Roman"/>
          <w:lang w:val="es-US"/>
        </w:rPr>
        <w:t>.</w:t>
      </w:r>
    </w:p>
  </w:endnote>
  <w:endnote w:id="3">
    <w:p w14:paraId="683856E9" w14:textId="223683B0" w:rsidR="00554F96" w:rsidRPr="00554F96" w:rsidRDefault="00554F96">
      <w:pPr>
        <w:pStyle w:val="EndnoteText"/>
        <w:rPr>
          <w:rFonts w:ascii="Times New Roman" w:hAnsi="Times New Roman" w:cs="Times New Roman"/>
        </w:rPr>
      </w:pPr>
      <w:r w:rsidRPr="00554F96">
        <w:rPr>
          <w:rStyle w:val="EndnoteReference"/>
          <w:rFonts w:ascii="Times New Roman" w:hAnsi="Times New Roman" w:cs="Times New Roman"/>
        </w:rPr>
        <w:endnoteRef/>
      </w:r>
      <w:r w:rsidRPr="00554F96">
        <w:rPr>
          <w:rFonts w:ascii="Times New Roman" w:hAnsi="Times New Roman" w:cs="Times New Roman"/>
        </w:rPr>
        <w:t xml:space="preserve"> </w:t>
      </w:r>
      <w:r w:rsidRPr="00554F96">
        <w:rPr>
          <w:rFonts w:ascii="Times New Roman" w:hAnsi="Times New Roman" w:cs="Times New Roman"/>
          <w:lang w:val="fr-FR"/>
        </w:rPr>
        <w:t>Ibid. 1.</w:t>
      </w:r>
    </w:p>
  </w:endnote>
  <w:endnote w:id="4">
    <w:p w14:paraId="07FAE488" w14:textId="77BCBDD1" w:rsidR="00554F96" w:rsidRPr="00554F96" w:rsidRDefault="00554F96">
      <w:pPr>
        <w:pStyle w:val="EndnoteText"/>
        <w:rPr>
          <w:rFonts w:ascii="Times New Roman" w:hAnsi="Times New Roman" w:cs="Times New Roman"/>
        </w:rPr>
      </w:pPr>
      <w:r w:rsidRPr="00554F96">
        <w:rPr>
          <w:rStyle w:val="EndnoteReference"/>
          <w:rFonts w:ascii="Times New Roman" w:hAnsi="Times New Roman" w:cs="Times New Roman"/>
        </w:rPr>
        <w:endnoteRef/>
      </w:r>
      <w:r w:rsidRPr="00554F96">
        <w:rPr>
          <w:rFonts w:ascii="Times New Roman" w:hAnsi="Times New Roman" w:cs="Times New Roman"/>
        </w:rPr>
        <w:t xml:space="preserve"> </w:t>
      </w:r>
      <w:r w:rsidRPr="00554F96">
        <w:rPr>
          <w:rFonts w:ascii="Times New Roman" w:hAnsi="Times New Roman" w:cs="Times New Roman"/>
          <w:lang w:val="es-US"/>
        </w:rPr>
        <w:t xml:space="preserve">Papa León XIV, </w:t>
      </w:r>
      <w:proofErr w:type="spellStart"/>
      <w:r w:rsidRPr="00554F96">
        <w:rPr>
          <w:rFonts w:ascii="Times New Roman" w:hAnsi="Times New Roman" w:cs="Times New Roman"/>
          <w:lang w:val="es-US"/>
        </w:rPr>
        <w:t>Vatican</w:t>
      </w:r>
      <w:proofErr w:type="spellEnd"/>
      <w:r w:rsidRPr="00554F96">
        <w:rPr>
          <w:rFonts w:ascii="Times New Roman" w:hAnsi="Times New Roman" w:cs="Times New Roman"/>
          <w:lang w:val="es-US"/>
        </w:rPr>
        <w:t xml:space="preserve"> News, 26 de mayo de 2025: </w:t>
      </w:r>
      <w:hyperlink r:id="rId1" w:history="1">
        <w:r w:rsidRPr="00554F96">
          <w:rPr>
            <w:rStyle w:val="Hyperlink"/>
            <w:rFonts w:ascii="Times New Roman" w:hAnsi="Times New Roman" w:cs="Times New Roman"/>
            <w:lang w:val="es-US"/>
          </w:rPr>
          <w:t>https://www.aciprensa.com/noticias/113725/vaticano-papa-leon-xiv-recuerda-que-la-fe-en-cristo-no-es-solo-de-domingos</w:t>
        </w:r>
      </w:hyperlink>
      <w:r w:rsidRPr="00554F96">
        <w:rPr>
          <w:rFonts w:ascii="Times New Roman" w:hAnsi="Times New Roman" w:cs="Times New Roman"/>
          <w:lang w:val="es-US"/>
        </w:rPr>
        <w:t>.</w:t>
      </w:r>
    </w:p>
  </w:endnote>
  <w:endnote w:id="5">
    <w:p w14:paraId="2D58E2A9" w14:textId="0E66D61C" w:rsidR="00554F96" w:rsidRPr="00554F96" w:rsidRDefault="00554F96">
      <w:pPr>
        <w:pStyle w:val="EndnoteText"/>
        <w:rPr>
          <w:rFonts w:ascii="Times New Roman" w:hAnsi="Times New Roman" w:cs="Times New Roman"/>
        </w:rPr>
      </w:pPr>
      <w:r w:rsidRPr="00554F96">
        <w:rPr>
          <w:rStyle w:val="EndnoteReference"/>
          <w:rFonts w:ascii="Times New Roman" w:hAnsi="Times New Roman" w:cs="Times New Roman"/>
        </w:rPr>
        <w:endnoteRef/>
      </w:r>
      <w:r w:rsidRPr="00554F96">
        <w:rPr>
          <w:rFonts w:ascii="Times New Roman" w:hAnsi="Times New Roman" w:cs="Times New Roman"/>
        </w:rPr>
        <w:t xml:space="preserve"> </w:t>
      </w:r>
      <w:r w:rsidRPr="00554F96">
        <w:rPr>
          <w:rFonts w:ascii="Times New Roman" w:hAnsi="Times New Roman" w:cs="Times New Roman"/>
          <w:lang w:val="es-US"/>
        </w:rPr>
        <w:t xml:space="preserve">Papa Francisco, </w:t>
      </w:r>
      <w:proofErr w:type="spellStart"/>
      <w:r w:rsidRPr="00554F96">
        <w:rPr>
          <w:rFonts w:ascii="Times New Roman" w:hAnsi="Times New Roman" w:cs="Times New Roman"/>
          <w:i/>
          <w:iCs/>
          <w:lang w:val="es-US"/>
        </w:rPr>
        <w:t>Spes</w:t>
      </w:r>
      <w:proofErr w:type="spellEnd"/>
      <w:r w:rsidRPr="00554F96">
        <w:rPr>
          <w:rFonts w:ascii="Times New Roman" w:hAnsi="Times New Roman" w:cs="Times New Roman"/>
          <w:i/>
          <w:iCs/>
          <w:lang w:val="es-US"/>
        </w:rPr>
        <w:t xml:space="preserve"> nos </w:t>
      </w:r>
      <w:proofErr w:type="spellStart"/>
      <w:r w:rsidRPr="00554F96">
        <w:rPr>
          <w:rFonts w:ascii="Times New Roman" w:hAnsi="Times New Roman" w:cs="Times New Roman"/>
          <w:i/>
          <w:iCs/>
          <w:lang w:val="es-US"/>
        </w:rPr>
        <w:t>confundit</w:t>
      </w:r>
      <w:proofErr w:type="spellEnd"/>
      <w:r w:rsidRPr="00554F96">
        <w:rPr>
          <w:rFonts w:ascii="Times New Roman" w:hAnsi="Times New Roman" w:cs="Times New Roman"/>
          <w:lang w:val="es-US"/>
        </w:rPr>
        <w:t>. 25</w:t>
      </w:r>
      <w:r w:rsidR="00196DFC">
        <w:rPr>
          <w:rFonts w:ascii="Times New Roman" w:hAnsi="Times New Roman" w:cs="Times New Roman"/>
          <w:lang w:val="es-US"/>
        </w:rPr>
        <w:t>.</w:t>
      </w:r>
    </w:p>
  </w:endnote>
  <w:endnote w:id="6">
    <w:p w14:paraId="12C5C215" w14:textId="2EF3545A" w:rsidR="00554F96" w:rsidRPr="00554F96" w:rsidRDefault="00554F96">
      <w:pPr>
        <w:pStyle w:val="EndnoteText"/>
        <w:rPr>
          <w:rFonts w:ascii="Times New Roman" w:hAnsi="Times New Roman" w:cs="Times New Roman"/>
        </w:rPr>
      </w:pPr>
      <w:r w:rsidRPr="00554F96">
        <w:rPr>
          <w:rStyle w:val="EndnoteReference"/>
          <w:rFonts w:ascii="Times New Roman" w:hAnsi="Times New Roman" w:cs="Times New Roman"/>
        </w:rPr>
        <w:endnoteRef/>
      </w:r>
      <w:r w:rsidRPr="00554F96">
        <w:rPr>
          <w:rFonts w:ascii="Times New Roman" w:hAnsi="Times New Roman" w:cs="Times New Roman"/>
        </w:rPr>
        <w:t xml:space="preserve"> </w:t>
      </w:r>
      <w:r w:rsidRPr="00554F96">
        <w:rPr>
          <w:rFonts w:ascii="Times New Roman" w:hAnsi="Times New Roman" w:cs="Times New Roman"/>
          <w:lang w:val="es-US"/>
        </w:rPr>
        <w:t>Ibid. 3.</w:t>
      </w:r>
    </w:p>
  </w:endnote>
  <w:endnote w:id="7">
    <w:p w14:paraId="0061AD2C" w14:textId="76364D23" w:rsidR="00554F96" w:rsidRPr="00554F96" w:rsidRDefault="00554F96">
      <w:pPr>
        <w:pStyle w:val="EndnoteText"/>
        <w:rPr>
          <w:rFonts w:ascii="Times New Roman" w:hAnsi="Times New Roman" w:cs="Times New Roman"/>
        </w:rPr>
      </w:pPr>
      <w:r w:rsidRPr="00554F96">
        <w:rPr>
          <w:rStyle w:val="EndnoteReference"/>
          <w:rFonts w:ascii="Times New Roman" w:hAnsi="Times New Roman" w:cs="Times New Roman"/>
        </w:rPr>
        <w:endnoteRef/>
      </w:r>
      <w:r w:rsidRPr="00554F96">
        <w:rPr>
          <w:rFonts w:ascii="Times New Roman" w:hAnsi="Times New Roman" w:cs="Times New Roman"/>
        </w:rPr>
        <w:t xml:space="preserve"> </w:t>
      </w:r>
      <w:r w:rsidRPr="00554F96">
        <w:rPr>
          <w:rFonts w:ascii="Times New Roman" w:hAnsi="Times New Roman" w:cs="Times New Roman"/>
          <w:lang w:val="es-US"/>
        </w:rPr>
        <w:t>Ibid. 20.</w:t>
      </w:r>
    </w:p>
  </w:endnote>
  <w:endnote w:id="8">
    <w:p w14:paraId="18A88F5E" w14:textId="0EB43E40" w:rsidR="00554F96" w:rsidRDefault="00554F96">
      <w:pPr>
        <w:pStyle w:val="EndnoteText"/>
      </w:pPr>
      <w:r w:rsidRPr="00554F96">
        <w:rPr>
          <w:rStyle w:val="EndnoteReference"/>
          <w:rFonts w:ascii="Times New Roman" w:hAnsi="Times New Roman" w:cs="Times New Roman"/>
        </w:rPr>
        <w:endnoteRef/>
      </w:r>
      <w:r w:rsidRPr="00554F96">
        <w:rPr>
          <w:rFonts w:ascii="Times New Roman" w:hAnsi="Times New Roman" w:cs="Times New Roman"/>
        </w:rPr>
        <w:t xml:space="preserve"> </w:t>
      </w:r>
      <w:r w:rsidRPr="00554F96">
        <w:rPr>
          <w:rFonts w:ascii="Times New Roman" w:hAnsi="Times New Roman" w:cs="Times New Roman"/>
          <w:lang w:val="es-US"/>
        </w:rPr>
        <w:t>Ibid. 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9BB1" w14:textId="77777777" w:rsidR="00B02E28" w:rsidRDefault="00B02E28" w:rsidP="00536C68">
      <w:r>
        <w:separator/>
      </w:r>
    </w:p>
  </w:footnote>
  <w:footnote w:type="continuationSeparator" w:id="0">
    <w:p w14:paraId="369C04E5" w14:textId="77777777" w:rsidR="00B02E28" w:rsidRDefault="00B02E28" w:rsidP="00536C68">
      <w:r>
        <w:continuationSeparator/>
      </w:r>
    </w:p>
  </w:footnote>
  <w:footnote w:type="continuationNotice" w:id="1">
    <w:p w14:paraId="036B1119" w14:textId="77777777" w:rsidR="00B02E28" w:rsidRDefault="00B02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A99"/>
    <w:multiLevelType w:val="hybridMultilevel"/>
    <w:tmpl w:val="B8C4CE8C"/>
    <w:lvl w:ilvl="0" w:tplc="E732F78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9B9"/>
    <w:multiLevelType w:val="multilevel"/>
    <w:tmpl w:val="9988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1382157">
    <w:abstractNumId w:val="0"/>
  </w:num>
  <w:num w:numId="2" w16cid:durableId="143007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C4"/>
    <w:rsid w:val="00001EB1"/>
    <w:rsid w:val="00004563"/>
    <w:rsid w:val="00005692"/>
    <w:rsid w:val="00011668"/>
    <w:rsid w:val="00011F47"/>
    <w:rsid w:val="00017D33"/>
    <w:rsid w:val="00022706"/>
    <w:rsid w:val="00024524"/>
    <w:rsid w:val="00026D36"/>
    <w:rsid w:val="00037A91"/>
    <w:rsid w:val="000444D8"/>
    <w:rsid w:val="00046C23"/>
    <w:rsid w:val="00052599"/>
    <w:rsid w:val="00053BBA"/>
    <w:rsid w:val="0005723F"/>
    <w:rsid w:val="00060424"/>
    <w:rsid w:val="00060C72"/>
    <w:rsid w:val="00062E9C"/>
    <w:rsid w:val="000633B5"/>
    <w:rsid w:val="000657B7"/>
    <w:rsid w:val="00065D5B"/>
    <w:rsid w:val="00070112"/>
    <w:rsid w:val="00076070"/>
    <w:rsid w:val="00090685"/>
    <w:rsid w:val="000A20E5"/>
    <w:rsid w:val="000A2135"/>
    <w:rsid w:val="000A4018"/>
    <w:rsid w:val="000A5B7A"/>
    <w:rsid w:val="000B5416"/>
    <w:rsid w:val="000B541B"/>
    <w:rsid w:val="000C197F"/>
    <w:rsid w:val="000C1B81"/>
    <w:rsid w:val="000D1167"/>
    <w:rsid w:val="000D25AE"/>
    <w:rsid w:val="000D262E"/>
    <w:rsid w:val="000E1A76"/>
    <w:rsid w:val="000E3A18"/>
    <w:rsid w:val="000E7752"/>
    <w:rsid w:val="000E7A03"/>
    <w:rsid w:val="000F24A9"/>
    <w:rsid w:val="001008BE"/>
    <w:rsid w:val="00111636"/>
    <w:rsid w:val="00111DA4"/>
    <w:rsid w:val="001124E1"/>
    <w:rsid w:val="001265E4"/>
    <w:rsid w:val="00130C07"/>
    <w:rsid w:val="001330F3"/>
    <w:rsid w:val="00134FB8"/>
    <w:rsid w:val="00142BF1"/>
    <w:rsid w:val="001430F1"/>
    <w:rsid w:val="00146AC7"/>
    <w:rsid w:val="00160F20"/>
    <w:rsid w:val="00162E86"/>
    <w:rsid w:val="00162F1A"/>
    <w:rsid w:val="00162F5B"/>
    <w:rsid w:val="00167AFC"/>
    <w:rsid w:val="00171F1B"/>
    <w:rsid w:val="00173240"/>
    <w:rsid w:val="0017434B"/>
    <w:rsid w:val="00180AE8"/>
    <w:rsid w:val="00180FEE"/>
    <w:rsid w:val="00183AA6"/>
    <w:rsid w:val="001917D9"/>
    <w:rsid w:val="00196DFC"/>
    <w:rsid w:val="001B0172"/>
    <w:rsid w:val="001B5DB7"/>
    <w:rsid w:val="001B60DB"/>
    <w:rsid w:val="001B6243"/>
    <w:rsid w:val="001C607C"/>
    <w:rsid w:val="001D3936"/>
    <w:rsid w:val="001E0746"/>
    <w:rsid w:val="001E4ECC"/>
    <w:rsid w:val="001E6383"/>
    <w:rsid w:val="001E67B0"/>
    <w:rsid w:val="001F146E"/>
    <w:rsid w:val="002050F8"/>
    <w:rsid w:val="00206F68"/>
    <w:rsid w:val="0020797B"/>
    <w:rsid w:val="00212D22"/>
    <w:rsid w:val="00222142"/>
    <w:rsid w:val="00224026"/>
    <w:rsid w:val="00226F2A"/>
    <w:rsid w:val="00240525"/>
    <w:rsid w:val="002433DD"/>
    <w:rsid w:val="002505B4"/>
    <w:rsid w:val="002520F6"/>
    <w:rsid w:val="00254D7E"/>
    <w:rsid w:val="00256CB2"/>
    <w:rsid w:val="00257CA0"/>
    <w:rsid w:val="00264F0B"/>
    <w:rsid w:val="0027063E"/>
    <w:rsid w:val="00273A52"/>
    <w:rsid w:val="00275DD5"/>
    <w:rsid w:val="002775E9"/>
    <w:rsid w:val="002816B3"/>
    <w:rsid w:val="00281E5E"/>
    <w:rsid w:val="0028782A"/>
    <w:rsid w:val="00287FCE"/>
    <w:rsid w:val="0029353B"/>
    <w:rsid w:val="00293AB1"/>
    <w:rsid w:val="0029521E"/>
    <w:rsid w:val="002A071C"/>
    <w:rsid w:val="002A1AA2"/>
    <w:rsid w:val="002A5EF2"/>
    <w:rsid w:val="002A6E64"/>
    <w:rsid w:val="002A7BBA"/>
    <w:rsid w:val="002B4EB0"/>
    <w:rsid w:val="002B527A"/>
    <w:rsid w:val="002C3875"/>
    <w:rsid w:val="002C5805"/>
    <w:rsid w:val="002D2F58"/>
    <w:rsid w:val="002D62FA"/>
    <w:rsid w:val="002E0682"/>
    <w:rsid w:val="002E2472"/>
    <w:rsid w:val="002F3128"/>
    <w:rsid w:val="002F3B39"/>
    <w:rsid w:val="002F6323"/>
    <w:rsid w:val="00303D07"/>
    <w:rsid w:val="003054F9"/>
    <w:rsid w:val="00314EE7"/>
    <w:rsid w:val="00315745"/>
    <w:rsid w:val="0031789A"/>
    <w:rsid w:val="00323361"/>
    <w:rsid w:val="00324A0F"/>
    <w:rsid w:val="00334135"/>
    <w:rsid w:val="00335115"/>
    <w:rsid w:val="0034351F"/>
    <w:rsid w:val="00346764"/>
    <w:rsid w:val="003467AF"/>
    <w:rsid w:val="0035638E"/>
    <w:rsid w:val="00356C23"/>
    <w:rsid w:val="00357428"/>
    <w:rsid w:val="003611D0"/>
    <w:rsid w:val="00361DF8"/>
    <w:rsid w:val="00363591"/>
    <w:rsid w:val="003714CA"/>
    <w:rsid w:val="00375527"/>
    <w:rsid w:val="003764FE"/>
    <w:rsid w:val="003908C3"/>
    <w:rsid w:val="00390ADD"/>
    <w:rsid w:val="003911A7"/>
    <w:rsid w:val="0039533D"/>
    <w:rsid w:val="00397E22"/>
    <w:rsid w:val="003A6E63"/>
    <w:rsid w:val="003B21D7"/>
    <w:rsid w:val="003C1B1C"/>
    <w:rsid w:val="003C2E2E"/>
    <w:rsid w:val="003C382C"/>
    <w:rsid w:val="003C5C9A"/>
    <w:rsid w:val="003D0FB6"/>
    <w:rsid w:val="003D191F"/>
    <w:rsid w:val="003E0985"/>
    <w:rsid w:val="003E4E6F"/>
    <w:rsid w:val="003F07C4"/>
    <w:rsid w:val="003F4215"/>
    <w:rsid w:val="003F6C7D"/>
    <w:rsid w:val="004000DC"/>
    <w:rsid w:val="00402338"/>
    <w:rsid w:val="00410EB9"/>
    <w:rsid w:val="00411665"/>
    <w:rsid w:val="00412269"/>
    <w:rsid w:val="004161A3"/>
    <w:rsid w:val="00423559"/>
    <w:rsid w:val="004236FE"/>
    <w:rsid w:val="0043122E"/>
    <w:rsid w:val="00446DDB"/>
    <w:rsid w:val="00450259"/>
    <w:rsid w:val="00463C6B"/>
    <w:rsid w:val="004649CD"/>
    <w:rsid w:val="004666A0"/>
    <w:rsid w:val="00470F3C"/>
    <w:rsid w:val="004710E2"/>
    <w:rsid w:val="00473E81"/>
    <w:rsid w:val="0047526B"/>
    <w:rsid w:val="00475399"/>
    <w:rsid w:val="00477595"/>
    <w:rsid w:val="004965C2"/>
    <w:rsid w:val="004A20B0"/>
    <w:rsid w:val="004A49FF"/>
    <w:rsid w:val="004A5F4A"/>
    <w:rsid w:val="004B4B3E"/>
    <w:rsid w:val="004C7C89"/>
    <w:rsid w:val="004D258C"/>
    <w:rsid w:val="004D38E1"/>
    <w:rsid w:val="004D59BC"/>
    <w:rsid w:val="004E00D3"/>
    <w:rsid w:val="004F0199"/>
    <w:rsid w:val="004F15FE"/>
    <w:rsid w:val="004F40AA"/>
    <w:rsid w:val="005025D5"/>
    <w:rsid w:val="00502CAE"/>
    <w:rsid w:val="00503496"/>
    <w:rsid w:val="005047D1"/>
    <w:rsid w:val="00506367"/>
    <w:rsid w:val="0051659B"/>
    <w:rsid w:val="00517BD7"/>
    <w:rsid w:val="00521128"/>
    <w:rsid w:val="00536C68"/>
    <w:rsid w:val="00540B21"/>
    <w:rsid w:val="005510C7"/>
    <w:rsid w:val="005532FC"/>
    <w:rsid w:val="00554F96"/>
    <w:rsid w:val="00554FFC"/>
    <w:rsid w:val="00555ED7"/>
    <w:rsid w:val="00570656"/>
    <w:rsid w:val="005810CF"/>
    <w:rsid w:val="00584AAC"/>
    <w:rsid w:val="00585B23"/>
    <w:rsid w:val="00594D0E"/>
    <w:rsid w:val="005B11AE"/>
    <w:rsid w:val="005B7CC7"/>
    <w:rsid w:val="005B7DD7"/>
    <w:rsid w:val="005C40BE"/>
    <w:rsid w:val="005C74E3"/>
    <w:rsid w:val="005C7579"/>
    <w:rsid w:val="005C7610"/>
    <w:rsid w:val="005D116E"/>
    <w:rsid w:val="005D2B99"/>
    <w:rsid w:val="005D2CEF"/>
    <w:rsid w:val="005E4D66"/>
    <w:rsid w:val="005F72B3"/>
    <w:rsid w:val="0060363A"/>
    <w:rsid w:val="00622563"/>
    <w:rsid w:val="00626943"/>
    <w:rsid w:val="00630520"/>
    <w:rsid w:val="0063766E"/>
    <w:rsid w:val="006403F7"/>
    <w:rsid w:val="006477FF"/>
    <w:rsid w:val="00650E38"/>
    <w:rsid w:val="00654A3D"/>
    <w:rsid w:val="0066022A"/>
    <w:rsid w:val="00661E6A"/>
    <w:rsid w:val="00670347"/>
    <w:rsid w:val="0067350D"/>
    <w:rsid w:val="0067797B"/>
    <w:rsid w:val="00677DD2"/>
    <w:rsid w:val="00682E57"/>
    <w:rsid w:val="006867D5"/>
    <w:rsid w:val="0069058A"/>
    <w:rsid w:val="00693E3E"/>
    <w:rsid w:val="00695983"/>
    <w:rsid w:val="006966A8"/>
    <w:rsid w:val="006A128A"/>
    <w:rsid w:val="006B043B"/>
    <w:rsid w:val="006B442D"/>
    <w:rsid w:val="006B6D9E"/>
    <w:rsid w:val="006C3050"/>
    <w:rsid w:val="006C39EA"/>
    <w:rsid w:val="006C3D07"/>
    <w:rsid w:val="006C5F30"/>
    <w:rsid w:val="006C65EE"/>
    <w:rsid w:val="006D04F8"/>
    <w:rsid w:val="006D3730"/>
    <w:rsid w:val="006D47C1"/>
    <w:rsid w:val="006D52B8"/>
    <w:rsid w:val="006D5CED"/>
    <w:rsid w:val="006D6511"/>
    <w:rsid w:val="006D73BE"/>
    <w:rsid w:val="006E22A7"/>
    <w:rsid w:val="006E22FE"/>
    <w:rsid w:val="006E3C1B"/>
    <w:rsid w:val="006F3D16"/>
    <w:rsid w:val="006F5447"/>
    <w:rsid w:val="0070155E"/>
    <w:rsid w:val="00704C4D"/>
    <w:rsid w:val="00710298"/>
    <w:rsid w:val="00711DAE"/>
    <w:rsid w:val="00713BB6"/>
    <w:rsid w:val="00714EEF"/>
    <w:rsid w:val="007166E3"/>
    <w:rsid w:val="007226E7"/>
    <w:rsid w:val="007344F8"/>
    <w:rsid w:val="00741695"/>
    <w:rsid w:val="00741EF4"/>
    <w:rsid w:val="00744A2F"/>
    <w:rsid w:val="00745012"/>
    <w:rsid w:val="00746849"/>
    <w:rsid w:val="007500AB"/>
    <w:rsid w:val="00754DB0"/>
    <w:rsid w:val="00755093"/>
    <w:rsid w:val="00757F5D"/>
    <w:rsid w:val="00760EE7"/>
    <w:rsid w:val="00762498"/>
    <w:rsid w:val="00763011"/>
    <w:rsid w:val="00781D09"/>
    <w:rsid w:val="00781D72"/>
    <w:rsid w:val="00782E07"/>
    <w:rsid w:val="00782EA4"/>
    <w:rsid w:val="00782F12"/>
    <w:rsid w:val="007849F4"/>
    <w:rsid w:val="007874E5"/>
    <w:rsid w:val="007928AB"/>
    <w:rsid w:val="00793ADF"/>
    <w:rsid w:val="007A1022"/>
    <w:rsid w:val="007A2D49"/>
    <w:rsid w:val="007B01AF"/>
    <w:rsid w:val="007B1F64"/>
    <w:rsid w:val="007B25B4"/>
    <w:rsid w:val="007B3914"/>
    <w:rsid w:val="007B74C4"/>
    <w:rsid w:val="007B7875"/>
    <w:rsid w:val="007B79FC"/>
    <w:rsid w:val="007C4260"/>
    <w:rsid w:val="007C5C6E"/>
    <w:rsid w:val="007C7984"/>
    <w:rsid w:val="007D0780"/>
    <w:rsid w:val="007D18AF"/>
    <w:rsid w:val="007D7F4C"/>
    <w:rsid w:val="007F3A60"/>
    <w:rsid w:val="007F3B03"/>
    <w:rsid w:val="007F4428"/>
    <w:rsid w:val="00801099"/>
    <w:rsid w:val="00814004"/>
    <w:rsid w:val="00822D1C"/>
    <w:rsid w:val="00824516"/>
    <w:rsid w:val="00825149"/>
    <w:rsid w:val="00830BF0"/>
    <w:rsid w:val="00832105"/>
    <w:rsid w:val="00833CF9"/>
    <w:rsid w:val="008352DC"/>
    <w:rsid w:val="008353E0"/>
    <w:rsid w:val="00836A33"/>
    <w:rsid w:val="00836B8B"/>
    <w:rsid w:val="008430C1"/>
    <w:rsid w:val="00844BFF"/>
    <w:rsid w:val="00847FAA"/>
    <w:rsid w:val="00854E3F"/>
    <w:rsid w:val="00857990"/>
    <w:rsid w:val="008603F0"/>
    <w:rsid w:val="0086174A"/>
    <w:rsid w:val="00862508"/>
    <w:rsid w:val="0086252A"/>
    <w:rsid w:val="00864E81"/>
    <w:rsid w:val="00877646"/>
    <w:rsid w:val="008848B3"/>
    <w:rsid w:val="0088556C"/>
    <w:rsid w:val="00891866"/>
    <w:rsid w:val="008953F4"/>
    <w:rsid w:val="00896392"/>
    <w:rsid w:val="008A5CA3"/>
    <w:rsid w:val="008A7BD4"/>
    <w:rsid w:val="008B1136"/>
    <w:rsid w:val="008B3EEA"/>
    <w:rsid w:val="008B5A7A"/>
    <w:rsid w:val="008C16C8"/>
    <w:rsid w:val="008C3BA4"/>
    <w:rsid w:val="008C6DE7"/>
    <w:rsid w:val="008D2A2B"/>
    <w:rsid w:val="008D62B1"/>
    <w:rsid w:val="008D6886"/>
    <w:rsid w:val="008E0D87"/>
    <w:rsid w:val="008E2A16"/>
    <w:rsid w:val="008E2F52"/>
    <w:rsid w:val="008E3DCE"/>
    <w:rsid w:val="008E64F1"/>
    <w:rsid w:val="008F003F"/>
    <w:rsid w:val="008F0220"/>
    <w:rsid w:val="008F175B"/>
    <w:rsid w:val="008F39E0"/>
    <w:rsid w:val="008F4E1F"/>
    <w:rsid w:val="008F555B"/>
    <w:rsid w:val="008F6C91"/>
    <w:rsid w:val="008F74C6"/>
    <w:rsid w:val="009121F6"/>
    <w:rsid w:val="009314CE"/>
    <w:rsid w:val="009338D8"/>
    <w:rsid w:val="00942023"/>
    <w:rsid w:val="00942D10"/>
    <w:rsid w:val="0094661D"/>
    <w:rsid w:val="009550F1"/>
    <w:rsid w:val="00962E1F"/>
    <w:rsid w:val="009634BB"/>
    <w:rsid w:val="00966874"/>
    <w:rsid w:val="0096773F"/>
    <w:rsid w:val="00976858"/>
    <w:rsid w:val="00993C56"/>
    <w:rsid w:val="0099528F"/>
    <w:rsid w:val="009A0981"/>
    <w:rsid w:val="009A32E5"/>
    <w:rsid w:val="009A42EC"/>
    <w:rsid w:val="009A5820"/>
    <w:rsid w:val="009A6A3D"/>
    <w:rsid w:val="009B11C9"/>
    <w:rsid w:val="009B39A7"/>
    <w:rsid w:val="009B782C"/>
    <w:rsid w:val="009D00D2"/>
    <w:rsid w:val="009D0B5D"/>
    <w:rsid w:val="009D1685"/>
    <w:rsid w:val="009D3796"/>
    <w:rsid w:val="009D45E5"/>
    <w:rsid w:val="009E52F5"/>
    <w:rsid w:val="009F6331"/>
    <w:rsid w:val="00A0337E"/>
    <w:rsid w:val="00A045CA"/>
    <w:rsid w:val="00A0520C"/>
    <w:rsid w:val="00A133EA"/>
    <w:rsid w:val="00A14D66"/>
    <w:rsid w:val="00A159A2"/>
    <w:rsid w:val="00A16337"/>
    <w:rsid w:val="00A174DF"/>
    <w:rsid w:val="00A23D92"/>
    <w:rsid w:val="00A24FF2"/>
    <w:rsid w:val="00A27E16"/>
    <w:rsid w:val="00A30294"/>
    <w:rsid w:val="00A401C0"/>
    <w:rsid w:val="00A434B6"/>
    <w:rsid w:val="00A5314C"/>
    <w:rsid w:val="00A5506C"/>
    <w:rsid w:val="00A555C2"/>
    <w:rsid w:val="00A62029"/>
    <w:rsid w:val="00A63152"/>
    <w:rsid w:val="00A632B5"/>
    <w:rsid w:val="00A67FF4"/>
    <w:rsid w:val="00A73BF0"/>
    <w:rsid w:val="00A77F11"/>
    <w:rsid w:val="00A81B42"/>
    <w:rsid w:val="00A81E02"/>
    <w:rsid w:val="00A919E9"/>
    <w:rsid w:val="00A92FD2"/>
    <w:rsid w:val="00A93CD9"/>
    <w:rsid w:val="00A940F0"/>
    <w:rsid w:val="00AA10B0"/>
    <w:rsid w:val="00AA3E1F"/>
    <w:rsid w:val="00AA734D"/>
    <w:rsid w:val="00AB017F"/>
    <w:rsid w:val="00AB4548"/>
    <w:rsid w:val="00AC49C4"/>
    <w:rsid w:val="00AC596A"/>
    <w:rsid w:val="00AC7BAC"/>
    <w:rsid w:val="00AD475E"/>
    <w:rsid w:val="00AD6632"/>
    <w:rsid w:val="00AF3869"/>
    <w:rsid w:val="00B02E28"/>
    <w:rsid w:val="00B06014"/>
    <w:rsid w:val="00B07B5E"/>
    <w:rsid w:val="00B101F0"/>
    <w:rsid w:val="00B204B5"/>
    <w:rsid w:val="00B21972"/>
    <w:rsid w:val="00B274F9"/>
    <w:rsid w:val="00B3427F"/>
    <w:rsid w:val="00B41348"/>
    <w:rsid w:val="00B415B6"/>
    <w:rsid w:val="00B52F12"/>
    <w:rsid w:val="00B55DD6"/>
    <w:rsid w:val="00B6035B"/>
    <w:rsid w:val="00B668BD"/>
    <w:rsid w:val="00B70908"/>
    <w:rsid w:val="00B777B5"/>
    <w:rsid w:val="00B80130"/>
    <w:rsid w:val="00B814D1"/>
    <w:rsid w:val="00B9526C"/>
    <w:rsid w:val="00B97693"/>
    <w:rsid w:val="00BA383C"/>
    <w:rsid w:val="00BA575F"/>
    <w:rsid w:val="00BA601B"/>
    <w:rsid w:val="00BA6646"/>
    <w:rsid w:val="00BB0658"/>
    <w:rsid w:val="00BB687E"/>
    <w:rsid w:val="00BB77E0"/>
    <w:rsid w:val="00BC29AF"/>
    <w:rsid w:val="00BC35B9"/>
    <w:rsid w:val="00BD06AA"/>
    <w:rsid w:val="00BD2987"/>
    <w:rsid w:val="00BE3716"/>
    <w:rsid w:val="00BE7F77"/>
    <w:rsid w:val="00C02981"/>
    <w:rsid w:val="00C0616A"/>
    <w:rsid w:val="00C06942"/>
    <w:rsid w:val="00C1340C"/>
    <w:rsid w:val="00C1349F"/>
    <w:rsid w:val="00C224E0"/>
    <w:rsid w:val="00C24EDA"/>
    <w:rsid w:val="00C342D5"/>
    <w:rsid w:val="00C377E4"/>
    <w:rsid w:val="00C43DA7"/>
    <w:rsid w:val="00C5048F"/>
    <w:rsid w:val="00C50628"/>
    <w:rsid w:val="00C50BEE"/>
    <w:rsid w:val="00C5253E"/>
    <w:rsid w:val="00C55125"/>
    <w:rsid w:val="00C63B21"/>
    <w:rsid w:val="00C64A9A"/>
    <w:rsid w:val="00C65644"/>
    <w:rsid w:val="00C67316"/>
    <w:rsid w:val="00C67C9F"/>
    <w:rsid w:val="00C71236"/>
    <w:rsid w:val="00C72DE1"/>
    <w:rsid w:val="00C81CF7"/>
    <w:rsid w:val="00C83214"/>
    <w:rsid w:val="00C83897"/>
    <w:rsid w:val="00C9777C"/>
    <w:rsid w:val="00CA0EEC"/>
    <w:rsid w:val="00CA4980"/>
    <w:rsid w:val="00CA7606"/>
    <w:rsid w:val="00CB083C"/>
    <w:rsid w:val="00CB72CA"/>
    <w:rsid w:val="00CC3DEC"/>
    <w:rsid w:val="00CC4867"/>
    <w:rsid w:val="00CD2C1E"/>
    <w:rsid w:val="00CD3D32"/>
    <w:rsid w:val="00CD6B60"/>
    <w:rsid w:val="00CE4AAE"/>
    <w:rsid w:val="00CE76F9"/>
    <w:rsid w:val="00CF3723"/>
    <w:rsid w:val="00CF766A"/>
    <w:rsid w:val="00D1031C"/>
    <w:rsid w:val="00D14584"/>
    <w:rsid w:val="00D16CAC"/>
    <w:rsid w:val="00D17DA2"/>
    <w:rsid w:val="00D23CCB"/>
    <w:rsid w:val="00D24293"/>
    <w:rsid w:val="00D25BE2"/>
    <w:rsid w:val="00D37331"/>
    <w:rsid w:val="00D401FA"/>
    <w:rsid w:val="00D404FD"/>
    <w:rsid w:val="00D44D18"/>
    <w:rsid w:val="00D50AC3"/>
    <w:rsid w:val="00D57574"/>
    <w:rsid w:val="00D61DB1"/>
    <w:rsid w:val="00D77330"/>
    <w:rsid w:val="00D83598"/>
    <w:rsid w:val="00D83DEC"/>
    <w:rsid w:val="00D90DF3"/>
    <w:rsid w:val="00D91975"/>
    <w:rsid w:val="00D95A52"/>
    <w:rsid w:val="00D95A5A"/>
    <w:rsid w:val="00D95F8D"/>
    <w:rsid w:val="00D973FE"/>
    <w:rsid w:val="00D97B12"/>
    <w:rsid w:val="00DA48E6"/>
    <w:rsid w:val="00DB088C"/>
    <w:rsid w:val="00DB21BD"/>
    <w:rsid w:val="00DB62AE"/>
    <w:rsid w:val="00DB6379"/>
    <w:rsid w:val="00DD2D4A"/>
    <w:rsid w:val="00DD5284"/>
    <w:rsid w:val="00DD65BA"/>
    <w:rsid w:val="00DE0196"/>
    <w:rsid w:val="00DE4E2C"/>
    <w:rsid w:val="00DE7835"/>
    <w:rsid w:val="00DF0740"/>
    <w:rsid w:val="00DF10DF"/>
    <w:rsid w:val="00DF6882"/>
    <w:rsid w:val="00E00E7D"/>
    <w:rsid w:val="00E04CD3"/>
    <w:rsid w:val="00E06249"/>
    <w:rsid w:val="00E06F7A"/>
    <w:rsid w:val="00E12214"/>
    <w:rsid w:val="00E1361B"/>
    <w:rsid w:val="00E153CF"/>
    <w:rsid w:val="00E20841"/>
    <w:rsid w:val="00E21322"/>
    <w:rsid w:val="00E27928"/>
    <w:rsid w:val="00E34188"/>
    <w:rsid w:val="00E3735D"/>
    <w:rsid w:val="00E536DB"/>
    <w:rsid w:val="00E571D2"/>
    <w:rsid w:val="00E60273"/>
    <w:rsid w:val="00E60494"/>
    <w:rsid w:val="00E60DE4"/>
    <w:rsid w:val="00E63F71"/>
    <w:rsid w:val="00E661D7"/>
    <w:rsid w:val="00E713DB"/>
    <w:rsid w:val="00E74A4C"/>
    <w:rsid w:val="00E756CC"/>
    <w:rsid w:val="00E7721E"/>
    <w:rsid w:val="00E865C4"/>
    <w:rsid w:val="00E90FD2"/>
    <w:rsid w:val="00EA1B85"/>
    <w:rsid w:val="00EA2FDE"/>
    <w:rsid w:val="00EA3B8B"/>
    <w:rsid w:val="00EB0503"/>
    <w:rsid w:val="00EB084A"/>
    <w:rsid w:val="00EB6F50"/>
    <w:rsid w:val="00EC3232"/>
    <w:rsid w:val="00ED16ED"/>
    <w:rsid w:val="00ED7755"/>
    <w:rsid w:val="00EE0832"/>
    <w:rsid w:val="00EE60B6"/>
    <w:rsid w:val="00EF1116"/>
    <w:rsid w:val="00EF32AD"/>
    <w:rsid w:val="00EF6053"/>
    <w:rsid w:val="00EF643D"/>
    <w:rsid w:val="00F01B05"/>
    <w:rsid w:val="00F10132"/>
    <w:rsid w:val="00F1460E"/>
    <w:rsid w:val="00F15C01"/>
    <w:rsid w:val="00F23108"/>
    <w:rsid w:val="00F2367E"/>
    <w:rsid w:val="00F278F7"/>
    <w:rsid w:val="00F41432"/>
    <w:rsid w:val="00F414DA"/>
    <w:rsid w:val="00F43A01"/>
    <w:rsid w:val="00F4528F"/>
    <w:rsid w:val="00F4687A"/>
    <w:rsid w:val="00F46D96"/>
    <w:rsid w:val="00F54772"/>
    <w:rsid w:val="00F64229"/>
    <w:rsid w:val="00F71464"/>
    <w:rsid w:val="00F74CB0"/>
    <w:rsid w:val="00F75F14"/>
    <w:rsid w:val="00F80C3E"/>
    <w:rsid w:val="00F842F8"/>
    <w:rsid w:val="00F85918"/>
    <w:rsid w:val="00F91E5A"/>
    <w:rsid w:val="00F952FD"/>
    <w:rsid w:val="00F97727"/>
    <w:rsid w:val="00FA2A03"/>
    <w:rsid w:val="00FB0CD6"/>
    <w:rsid w:val="00FB7562"/>
    <w:rsid w:val="00FB7A2A"/>
    <w:rsid w:val="00FD06F1"/>
    <w:rsid w:val="00FE4970"/>
    <w:rsid w:val="00FE7848"/>
    <w:rsid w:val="00FE7C1A"/>
    <w:rsid w:val="00FF3DF3"/>
    <w:rsid w:val="00FF44A8"/>
    <w:rsid w:val="33CDEB8A"/>
    <w:rsid w:val="4C6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BC35"/>
  <w15:chartTrackingRefBased/>
  <w15:docId w15:val="{28592174-46B2-9541-87F0-BC7738F1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0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2E5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10D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10D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17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D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7D33"/>
  </w:style>
  <w:style w:type="paragraph" w:customStyle="1" w:styleId="m-7056454014680689214msolistparagraph">
    <w:name w:val="m_-7056454014680689214msolistparagraph"/>
    <w:basedOn w:val="Normal"/>
    <w:rsid w:val="00E279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95A5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C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C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C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7B25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B25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25B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B4EB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4F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06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81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6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iprensa.com/noticias/113725/vaticano-papa-leon-xiv-recuerda-que-la-fe-en-cristo-no-es-solo-de-domin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4742-D708-48AF-94BA-E5B933F1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Gomez</dc:creator>
  <cp:keywords/>
  <dc:description/>
  <cp:lastModifiedBy>Anne Ferreira</cp:lastModifiedBy>
  <cp:revision>37</cp:revision>
  <dcterms:created xsi:type="dcterms:W3CDTF">2025-06-20T17:30:00Z</dcterms:created>
  <dcterms:modified xsi:type="dcterms:W3CDTF">2025-09-09T21:29:00Z</dcterms:modified>
</cp:coreProperties>
</file>