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CC451" w14:textId="703D30DE" w:rsidR="006D47C1" w:rsidRPr="0004668F" w:rsidRDefault="00AC49C4" w:rsidP="00DF10DF">
      <w:pPr>
        <w:jc w:val="center"/>
        <w:rPr>
          <w:rFonts w:ascii="Times New Roman" w:eastAsia="Times New Roman" w:hAnsi="Times New Roman" w:cs="Times New Roman"/>
          <w:b/>
          <w:bCs/>
          <w:smallCaps/>
          <w:sz w:val="32"/>
          <w:szCs w:val="32"/>
          <w:shd w:val="clear" w:color="auto" w:fill="FFFFFF"/>
          <w:lang w:val="es-AR"/>
        </w:rPr>
      </w:pPr>
      <w:r w:rsidRPr="0004668F">
        <w:rPr>
          <w:rFonts w:ascii="Times New Roman" w:eastAsia="Times New Roman" w:hAnsi="Times New Roman" w:cs="Times New Roman"/>
          <w:b/>
          <w:bCs/>
          <w:smallCaps/>
          <w:sz w:val="32"/>
          <w:szCs w:val="32"/>
          <w:shd w:val="clear" w:color="auto" w:fill="FFFFFF"/>
          <w:lang w:val="es-AR"/>
        </w:rPr>
        <w:t xml:space="preserve">“María, </w:t>
      </w:r>
      <w:r w:rsidR="00832D5F">
        <w:rPr>
          <w:rFonts w:ascii="Times New Roman" w:eastAsia="Times New Roman" w:hAnsi="Times New Roman" w:cs="Times New Roman"/>
          <w:b/>
          <w:bCs/>
          <w:smallCaps/>
          <w:sz w:val="32"/>
          <w:szCs w:val="32"/>
          <w:shd w:val="clear" w:color="auto" w:fill="FFFFFF"/>
          <w:lang w:val="es-AR"/>
        </w:rPr>
        <w:t>m</w:t>
      </w:r>
      <w:r w:rsidRPr="0004668F">
        <w:rPr>
          <w:rFonts w:ascii="Times New Roman" w:eastAsia="Times New Roman" w:hAnsi="Times New Roman" w:cs="Times New Roman"/>
          <w:b/>
          <w:bCs/>
          <w:smallCaps/>
          <w:sz w:val="32"/>
          <w:szCs w:val="32"/>
          <w:shd w:val="clear" w:color="auto" w:fill="FFFFFF"/>
          <w:lang w:val="es-AR"/>
        </w:rPr>
        <w:t>adre de la vida”</w:t>
      </w:r>
    </w:p>
    <w:p w14:paraId="01910C62" w14:textId="0B721120" w:rsidR="002C5805" w:rsidRPr="0004668F" w:rsidRDefault="00323361" w:rsidP="00654A3D">
      <w:pPr>
        <w:jc w:val="center"/>
        <w:rPr>
          <w:rFonts w:ascii="Times New Roman" w:hAnsi="Times New Roman" w:cs="Times New Roman"/>
          <w:b/>
          <w:bCs/>
          <w:i/>
          <w:iCs/>
          <w:lang w:val="es-AR"/>
        </w:rPr>
      </w:pPr>
      <w:r w:rsidRPr="0004668F">
        <w:rPr>
          <w:rFonts w:ascii="Times New Roman" w:hAnsi="Times New Roman" w:cs="Times New Roman"/>
          <w:b/>
          <w:bCs/>
          <w:i/>
          <w:iCs/>
          <w:lang w:val="es-AR"/>
        </w:rPr>
        <w:t>Reflexión Respetemos la Vida</w:t>
      </w:r>
    </w:p>
    <w:p w14:paraId="171F9292" w14:textId="77777777" w:rsidR="00D57574" w:rsidRPr="0004668F" w:rsidRDefault="00D57574" w:rsidP="00782E07">
      <w:pPr>
        <w:rPr>
          <w:rFonts w:ascii="Times New Roman" w:eastAsia="Times New Roman" w:hAnsi="Times New Roman" w:cs="Times New Roman"/>
          <w:shd w:val="clear" w:color="auto" w:fill="FFFFFF"/>
          <w:lang w:val="es-AR"/>
        </w:rPr>
      </w:pPr>
    </w:p>
    <w:p w14:paraId="4568CF8D" w14:textId="15F6845C" w:rsidR="00B9526C" w:rsidRPr="0004668F" w:rsidRDefault="00065FAB" w:rsidP="00CF766A">
      <w:pPr>
        <w:rPr>
          <w:rFonts w:ascii="Times New Roman" w:eastAsia="Times New Roman" w:hAnsi="Times New Roman" w:cs="Times New Roman"/>
          <w:shd w:val="clear" w:color="auto" w:fill="FFFFFF"/>
          <w:lang w:val="es-AR"/>
        </w:rPr>
      </w:pPr>
      <w:r w:rsidRPr="0004668F">
        <w:rPr>
          <w:rFonts w:ascii="Times New Roman" w:eastAsia="Times New Roman" w:hAnsi="Times New Roman" w:cs="Times New Roman"/>
          <w:shd w:val="clear" w:color="auto" w:fill="FFFFFF"/>
          <w:lang w:val="es-AR"/>
        </w:rPr>
        <w:t xml:space="preserve">Cuando el ángel Gabriel se apareció a María para decirle que concebiría y daría a luz un hijo, María respondió con su </w:t>
      </w:r>
      <w:proofErr w:type="spellStart"/>
      <w:r w:rsidRPr="0004668F">
        <w:rPr>
          <w:rFonts w:ascii="Times New Roman" w:eastAsia="Times New Roman" w:hAnsi="Times New Roman" w:cs="Times New Roman"/>
          <w:i/>
          <w:iCs/>
          <w:shd w:val="clear" w:color="auto" w:fill="FFFFFF"/>
          <w:lang w:val="es-AR"/>
        </w:rPr>
        <w:t>fiat</w:t>
      </w:r>
      <w:proofErr w:type="spellEnd"/>
      <w:r w:rsidRPr="0004668F">
        <w:rPr>
          <w:rFonts w:ascii="Times New Roman" w:eastAsia="Times New Roman" w:hAnsi="Times New Roman" w:cs="Times New Roman"/>
          <w:shd w:val="clear" w:color="auto" w:fill="FFFFFF"/>
          <w:lang w:val="es-AR"/>
        </w:rPr>
        <w:t>: "que se cumpla en mí lo que has dicho" (</w:t>
      </w:r>
      <w:r w:rsidRPr="0043078B">
        <w:rPr>
          <w:rFonts w:ascii="Times New Roman" w:eastAsia="Times New Roman" w:hAnsi="Times New Roman" w:cs="Times New Roman"/>
          <w:i/>
          <w:iCs/>
          <w:shd w:val="clear" w:color="auto" w:fill="FFFFFF"/>
          <w:lang w:val="es-AR"/>
        </w:rPr>
        <w:t>L</w:t>
      </w:r>
      <w:r w:rsidR="0043078B" w:rsidRPr="0043078B">
        <w:rPr>
          <w:rFonts w:ascii="Times New Roman" w:eastAsia="Times New Roman" w:hAnsi="Times New Roman" w:cs="Times New Roman"/>
          <w:i/>
          <w:iCs/>
          <w:shd w:val="clear" w:color="auto" w:fill="FFFFFF"/>
          <w:lang w:val="es-AR"/>
        </w:rPr>
        <w:t>c</w:t>
      </w:r>
      <w:r w:rsidRPr="0004668F">
        <w:rPr>
          <w:rFonts w:ascii="Times New Roman" w:eastAsia="Times New Roman" w:hAnsi="Times New Roman" w:cs="Times New Roman"/>
          <w:shd w:val="clear" w:color="auto" w:fill="FFFFFF"/>
          <w:lang w:val="es-AR"/>
        </w:rPr>
        <w:t xml:space="preserve"> 1,</w:t>
      </w:r>
      <w:r w:rsidR="0043078B">
        <w:rPr>
          <w:rFonts w:ascii="Times New Roman" w:eastAsia="Times New Roman" w:hAnsi="Times New Roman" w:cs="Times New Roman"/>
          <w:shd w:val="clear" w:color="auto" w:fill="FFFFFF"/>
          <w:lang w:val="es-AR"/>
        </w:rPr>
        <w:t xml:space="preserve"> </w:t>
      </w:r>
      <w:r w:rsidRPr="0004668F">
        <w:rPr>
          <w:rFonts w:ascii="Times New Roman" w:eastAsia="Times New Roman" w:hAnsi="Times New Roman" w:cs="Times New Roman"/>
          <w:shd w:val="clear" w:color="auto" w:fill="FFFFFF"/>
          <w:lang w:val="es-AR"/>
        </w:rPr>
        <w:t>38). María concibe a Cristo en su seno, y se convierte en la madre de Dios, la madre de Jesús. Jesús mismo nos dice que Él es “el Camino, la Verdad y la Vida” (</w:t>
      </w:r>
      <w:r w:rsidRPr="0043078B">
        <w:rPr>
          <w:rFonts w:ascii="Times New Roman" w:eastAsia="Times New Roman" w:hAnsi="Times New Roman" w:cs="Times New Roman"/>
          <w:i/>
          <w:iCs/>
          <w:shd w:val="clear" w:color="auto" w:fill="FFFFFF"/>
          <w:lang w:val="es-AR"/>
        </w:rPr>
        <w:t>Jn</w:t>
      </w:r>
      <w:r w:rsidRPr="0004668F">
        <w:rPr>
          <w:rFonts w:ascii="Times New Roman" w:eastAsia="Times New Roman" w:hAnsi="Times New Roman" w:cs="Times New Roman"/>
          <w:shd w:val="clear" w:color="auto" w:fill="FFFFFF"/>
          <w:lang w:val="es-AR"/>
        </w:rPr>
        <w:t xml:space="preserve"> 14, 6). Al convertirse en la madre de Jesús, María se convierte en la </w:t>
      </w:r>
      <w:r w:rsidRPr="0004668F">
        <w:rPr>
          <w:rFonts w:ascii="Times New Roman" w:eastAsia="Times New Roman" w:hAnsi="Times New Roman" w:cs="Times New Roman"/>
          <w:i/>
          <w:iCs/>
          <w:shd w:val="clear" w:color="auto" w:fill="FFFFFF"/>
          <w:lang w:val="es-AR"/>
        </w:rPr>
        <w:t>madre de la vida</w:t>
      </w:r>
      <w:r w:rsidRPr="0004668F">
        <w:rPr>
          <w:rFonts w:ascii="Times New Roman" w:eastAsia="Times New Roman" w:hAnsi="Times New Roman" w:cs="Times New Roman"/>
          <w:shd w:val="clear" w:color="auto" w:fill="FFFFFF"/>
          <w:lang w:val="es-AR"/>
        </w:rPr>
        <w:t xml:space="preserve">. La aceptación de María en este momento imprevisto demuestra cómo cada uno de nosotros debe acoger el don de </w:t>
      </w:r>
      <w:r w:rsidR="00B05EEB">
        <w:rPr>
          <w:rFonts w:ascii="Times New Roman" w:eastAsia="Times New Roman" w:hAnsi="Times New Roman" w:cs="Times New Roman"/>
          <w:shd w:val="clear" w:color="auto" w:fill="FFFFFF"/>
          <w:lang w:val="es-AR"/>
        </w:rPr>
        <w:t>un</w:t>
      </w:r>
      <w:r w:rsidRPr="0004668F">
        <w:rPr>
          <w:rFonts w:ascii="Times New Roman" w:eastAsia="Times New Roman" w:hAnsi="Times New Roman" w:cs="Times New Roman"/>
          <w:shd w:val="clear" w:color="auto" w:fill="FFFFFF"/>
          <w:lang w:val="es-AR"/>
        </w:rPr>
        <w:t>a nueva vida humana, incluso cuando ese don es inesperado o nos exige sacrificios.</w:t>
      </w:r>
    </w:p>
    <w:p w14:paraId="25357763" w14:textId="707F5B1D" w:rsidR="0005579B" w:rsidRPr="0004668F" w:rsidRDefault="00BB21D4" w:rsidP="002C1491">
      <w:pPr>
        <w:rPr>
          <w:rFonts w:ascii="Times New Roman" w:eastAsia="Times New Roman" w:hAnsi="Times New Roman" w:cs="Times New Roman"/>
          <w:shd w:val="clear" w:color="auto" w:fill="FFFFFF"/>
          <w:lang w:val="es-AR"/>
        </w:rPr>
      </w:pPr>
      <w:r w:rsidRPr="003C382C">
        <w:rPr>
          <w:rFonts w:ascii="Times New Roman" w:eastAsia="Times New Roman" w:hAnsi="Times New Roman" w:cs="Times New Roman"/>
          <w:b/>
          <w:bCs/>
          <w:smallCaps/>
          <w:noProof/>
          <w:color w:val="000000"/>
          <w:sz w:val="28"/>
          <w:szCs w:val="28"/>
          <w:shd w:val="clear" w:color="auto" w:fill="FFFFFF"/>
        </w:rPr>
        <mc:AlternateContent>
          <mc:Choice Requires="wps">
            <w:drawing>
              <wp:anchor distT="91440" distB="91440" distL="114300" distR="114300" simplePos="0" relativeHeight="251661312" behindDoc="0" locked="0" layoutInCell="1" allowOverlap="1" wp14:anchorId="54BF99E4" wp14:editId="5377739F">
                <wp:simplePos x="0" y="0"/>
                <wp:positionH relativeFrom="page">
                  <wp:posOffset>828675</wp:posOffset>
                </wp:positionH>
                <wp:positionV relativeFrom="paragraph">
                  <wp:posOffset>189230</wp:posOffset>
                </wp:positionV>
                <wp:extent cx="1732915" cy="1238250"/>
                <wp:effectExtent l="0" t="0" r="0" b="0"/>
                <wp:wrapSquare wrapText="bothSides"/>
                <wp:docPr id="247457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1238250"/>
                        </a:xfrm>
                        <a:prstGeom prst="rect">
                          <a:avLst/>
                        </a:prstGeom>
                        <a:noFill/>
                        <a:ln w="9525">
                          <a:noFill/>
                          <a:miter lim="800000"/>
                          <a:headEnd/>
                          <a:tailEnd/>
                        </a:ln>
                      </wps:spPr>
                      <wps:txbx>
                        <w:txbxContent>
                          <w:p w14:paraId="12B070CE" w14:textId="26344D0A" w:rsidR="00BB21D4" w:rsidRPr="0004668F" w:rsidRDefault="00BB21D4" w:rsidP="00BB21D4">
                            <w:pPr>
                              <w:pBdr>
                                <w:top w:val="single" w:sz="24" w:space="8" w:color="4472C4" w:themeColor="accent1"/>
                                <w:bottom w:val="single" w:sz="24" w:space="8" w:color="4472C4" w:themeColor="accent1"/>
                              </w:pBdr>
                              <w:rPr>
                                <w:rFonts w:ascii="Times New Roman" w:hAnsi="Times New Roman" w:cs="Times New Roman"/>
                                <w:lang w:val="es-AR"/>
                              </w:rPr>
                            </w:pPr>
                            <w:r w:rsidRPr="0004668F">
                              <w:rPr>
                                <w:rFonts w:ascii="Times New Roman" w:hAnsi="Times New Roman" w:cs="Times New Roman"/>
                                <w:lang w:val="es-AR"/>
                              </w:rPr>
                              <w:t xml:space="preserve">Oh, María, "Madre de los vivientes, a Ti confiamos </w:t>
                            </w:r>
                            <w:r w:rsidRPr="00031FA2">
                              <w:rPr>
                                <w:rFonts w:ascii="Times New Roman" w:hAnsi="Times New Roman" w:cs="Times New Roman"/>
                                <w:i/>
                                <w:iCs/>
                                <w:lang w:val="es-AR"/>
                              </w:rPr>
                              <w:t>la causa de la vida</w:t>
                            </w:r>
                            <w:r w:rsidRPr="0004668F">
                              <w:rPr>
                                <w:rFonts w:ascii="Times New Roman" w:hAnsi="Times New Roman" w:cs="Times New Roman"/>
                                <w:lang w:val="es-AR"/>
                              </w:rPr>
                              <w:t xml:space="preserve">". </w:t>
                            </w:r>
                          </w:p>
                          <w:p w14:paraId="15E439C6" w14:textId="6CF2D426" w:rsidR="00BB21D4" w:rsidRPr="00BB21D4" w:rsidRDefault="00BB21D4" w:rsidP="00BB21D4">
                            <w:pPr>
                              <w:pBdr>
                                <w:top w:val="single" w:sz="24" w:space="8" w:color="4472C4" w:themeColor="accent1"/>
                                <w:bottom w:val="single" w:sz="24" w:space="8" w:color="4472C4" w:themeColor="accent1"/>
                              </w:pBdr>
                              <w:rPr>
                                <w:rFonts w:ascii="Times New Roman" w:hAnsi="Times New Roman" w:cs="Times New Roman"/>
                                <w:i/>
                                <w:iCs/>
                              </w:rPr>
                            </w:pPr>
                            <w:r w:rsidRPr="00BB21D4">
                              <w:rPr>
                                <w:rFonts w:ascii="Times New Roman" w:hAnsi="Times New Roman" w:cs="Times New Roman"/>
                                <w:i/>
                                <w:iCs/>
                              </w:rPr>
                              <w:t xml:space="preserve">Evangelium Vitae </w:t>
                            </w:r>
                          </w:p>
                          <w:p w14:paraId="6F89177A" w14:textId="77777777" w:rsidR="00BB21D4" w:rsidRDefault="00BB21D4" w:rsidP="00BB21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BF99E4" id="_x0000_t202" coordsize="21600,21600" o:spt="202" path="m,l,21600r21600,l21600,xe">
                <v:stroke joinstyle="miter"/>
                <v:path gradientshapeok="t" o:connecttype="rect"/>
              </v:shapetype>
              <v:shape id="Text Box 2" o:spid="_x0000_s1026" type="#_x0000_t202" style="position:absolute;margin-left:65.25pt;margin-top:14.9pt;width:136.45pt;height:97.5pt;z-index:25166131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" filled="f" stroked="f">
                <v:textbox>
                  <w:txbxContent>
                    <w:p w14:paraId="12B070CE" w14:textId="26344D0A" w:rsidR="00BB21D4" w:rsidRPr="0004668F" w:rsidRDefault="00BB21D4" w:rsidP="00BB21D4">
                      <w:pPr>
                        <w:pBdr>
                          <w:top w:val="single" w:sz="24" w:space="8" w:color="4472C4" w:themeColor="accent1"/>
                          <w:bottom w:val="single" w:sz="24" w:space="8" w:color="4472C4" w:themeColor="accent1"/>
                        </w:pBdr>
                        <w:rPr>
                          <w:rFonts w:ascii="Times New Roman" w:hAnsi="Times New Roman" w:cs="Times New Roman"/>
                          <w:lang w:val="es-AR"/>
                        </w:rPr>
                      </w:pPr>
                      <w:r w:rsidRPr="0004668F">
                        <w:rPr>
                          <w:rFonts w:ascii="Times New Roman" w:hAnsi="Times New Roman" w:cs="Times New Roman"/>
                          <w:lang w:val="es-AR"/>
                        </w:rPr>
                        <w:t xml:space="preserve">Oh, María, "Madre de los vivientes, a Ti confiamos </w:t>
                      </w:r>
                      <w:r w:rsidRPr="00031FA2">
                        <w:rPr>
                          <w:rFonts w:ascii="Times New Roman" w:hAnsi="Times New Roman" w:cs="Times New Roman"/>
                          <w:i/>
                          <w:iCs/>
                          <w:lang w:val="es-AR"/>
                        </w:rPr>
                        <w:t>la causa de la vida</w:t>
                      </w:r>
                      <w:r w:rsidRPr="0004668F">
                        <w:rPr>
                          <w:rFonts w:ascii="Times New Roman" w:hAnsi="Times New Roman" w:cs="Times New Roman"/>
                          <w:lang w:val="es-AR"/>
                        </w:rPr>
                        <w:t xml:space="preserve">". </w:t>
                      </w:r>
                    </w:p>
                    <w:p w14:paraId="15E439C6" w14:textId="6CF2D426" w:rsidR="00BB21D4" w:rsidRPr="00BB21D4" w:rsidRDefault="00BB21D4" w:rsidP="00BB21D4">
                      <w:pPr>
                        <w:pBdr>
                          <w:top w:val="single" w:sz="24" w:space="8" w:color="4472C4" w:themeColor="accent1"/>
                          <w:bottom w:val="single" w:sz="24" w:space="8" w:color="4472C4" w:themeColor="accent1"/>
                        </w:pBdr>
                        <w:rPr>
                          <w:rFonts w:ascii="Times New Roman" w:hAnsi="Times New Roman" w:cs="Times New Roman"/>
                          <w:i/>
                          <w:iCs/>
                        </w:rPr>
                      </w:pPr>
                      <w:r w:rsidRPr="00BB21D4">
                        <w:rPr>
                          <w:rFonts w:ascii="Times New Roman" w:hAnsi="Times New Roman" w:cs="Times New Roman"/>
                          <w:i/>
                          <w:iCs/>
                        </w:rPr>
                        <w:t xml:space="preserve">Evangelium Vitae </w:t>
                      </w:r>
                    </w:p>
                    <w:p w14:paraId="6F89177A" w14:textId="77777777" w:rsidR="00BB21D4" w:rsidRDefault="00BB21D4" w:rsidP="00BB21D4"/>
                  </w:txbxContent>
                </v:textbox>
                <w10:wrap type="square" anchorx="page"/>
              </v:shape>
            </w:pict>
          </mc:Fallback>
        </mc:AlternateContent>
      </w:r>
    </w:p>
    <w:p w14:paraId="06B75262" w14:textId="734E07F7" w:rsidR="0005579B" w:rsidRPr="0004668F" w:rsidRDefault="0005579B" w:rsidP="002C1491">
      <w:pPr>
        <w:rPr>
          <w:rFonts w:ascii="Times New Roman" w:eastAsia="Times New Roman" w:hAnsi="Times New Roman" w:cs="Times New Roman"/>
          <w:shd w:val="clear" w:color="auto" w:fill="FFFFFF"/>
          <w:lang w:val="es-AR"/>
        </w:rPr>
      </w:pPr>
      <w:r w:rsidRPr="0004668F">
        <w:rPr>
          <w:rFonts w:ascii="Times New Roman" w:eastAsia="Times New Roman" w:hAnsi="Times New Roman" w:cs="Times New Roman"/>
          <w:shd w:val="clear" w:color="auto" w:fill="FFFFFF"/>
          <w:lang w:val="es-AR"/>
        </w:rPr>
        <w:t>Eva fue llamada “la madre de todos los vivientes” (</w:t>
      </w:r>
      <w:r w:rsidRPr="0043078B">
        <w:rPr>
          <w:rFonts w:ascii="Times New Roman" w:eastAsia="Times New Roman" w:hAnsi="Times New Roman" w:cs="Times New Roman"/>
          <w:i/>
          <w:iCs/>
          <w:shd w:val="clear" w:color="auto" w:fill="FFFFFF"/>
          <w:lang w:val="es-AR"/>
        </w:rPr>
        <w:t>Gn</w:t>
      </w:r>
      <w:r w:rsidRPr="0004668F">
        <w:rPr>
          <w:rFonts w:ascii="Times New Roman" w:eastAsia="Times New Roman" w:hAnsi="Times New Roman" w:cs="Times New Roman"/>
          <w:shd w:val="clear" w:color="auto" w:fill="FFFFFF"/>
          <w:lang w:val="es-AR"/>
        </w:rPr>
        <w:t xml:space="preserve"> 3, 20).</w:t>
      </w:r>
      <w:r w:rsidR="0043078B">
        <w:rPr>
          <w:rFonts w:ascii="Times New Roman" w:eastAsia="Times New Roman" w:hAnsi="Times New Roman" w:cs="Times New Roman"/>
          <w:shd w:val="clear" w:color="auto" w:fill="FFFFFF"/>
          <w:lang w:val="es-AR"/>
        </w:rPr>
        <w:t xml:space="preserve"> </w:t>
      </w:r>
      <w:r w:rsidRPr="0004668F">
        <w:rPr>
          <w:rFonts w:ascii="Times New Roman" w:eastAsia="Times New Roman" w:hAnsi="Times New Roman" w:cs="Times New Roman"/>
          <w:shd w:val="clear" w:color="auto" w:fill="FFFFFF"/>
          <w:lang w:val="es-AR"/>
        </w:rPr>
        <w:t xml:space="preserve">Lamentablemente, su desobediencia trajo el pecado al mundo. En </w:t>
      </w:r>
      <w:r w:rsidR="0043078B">
        <w:rPr>
          <w:rFonts w:ascii="Times New Roman" w:eastAsia="Times New Roman" w:hAnsi="Times New Roman" w:cs="Times New Roman"/>
          <w:shd w:val="clear" w:color="auto" w:fill="FFFFFF"/>
          <w:lang w:val="es-AR"/>
        </w:rPr>
        <w:t>cambio</w:t>
      </w:r>
      <w:r w:rsidRPr="0004668F">
        <w:rPr>
          <w:rFonts w:ascii="Times New Roman" w:eastAsia="Times New Roman" w:hAnsi="Times New Roman" w:cs="Times New Roman"/>
          <w:shd w:val="clear" w:color="auto" w:fill="FFFFFF"/>
          <w:lang w:val="es-AR"/>
        </w:rPr>
        <w:t xml:space="preserve">, María, por su obediencia a Dios, da a luz a nuestra Salvación. María se convierte en la Nueva Eva: la nueva madre de todos los vivientes. Su </w:t>
      </w:r>
      <w:proofErr w:type="spellStart"/>
      <w:r w:rsidR="0004668F" w:rsidRPr="0004668F">
        <w:rPr>
          <w:rFonts w:ascii="Times New Roman" w:eastAsia="Times New Roman" w:hAnsi="Times New Roman" w:cs="Times New Roman"/>
          <w:i/>
          <w:iCs/>
          <w:shd w:val="clear" w:color="auto" w:fill="FFFFFF"/>
          <w:lang w:val="es-AR"/>
        </w:rPr>
        <w:t>fiat</w:t>
      </w:r>
      <w:proofErr w:type="spellEnd"/>
      <w:r w:rsidRPr="0004668F">
        <w:rPr>
          <w:rFonts w:ascii="Times New Roman" w:eastAsia="Times New Roman" w:hAnsi="Times New Roman" w:cs="Times New Roman"/>
          <w:shd w:val="clear" w:color="auto" w:fill="FFFFFF"/>
          <w:lang w:val="es-AR"/>
        </w:rPr>
        <w:t xml:space="preserve"> nos da un ejemplo de perfecta docilidad y cooperación con la voluntad de Dios.</w:t>
      </w:r>
    </w:p>
    <w:p w14:paraId="05F374FC" w14:textId="5759A627" w:rsidR="002C1491" w:rsidRPr="0004668F" w:rsidRDefault="002C1491" w:rsidP="00004563">
      <w:pPr>
        <w:rPr>
          <w:rFonts w:ascii="Times New Roman" w:eastAsia="Times New Roman" w:hAnsi="Times New Roman" w:cs="Times New Roman"/>
          <w:shd w:val="clear" w:color="auto" w:fill="FFFFFF"/>
          <w:lang w:val="es-AR"/>
        </w:rPr>
      </w:pPr>
    </w:p>
    <w:p w14:paraId="731CC741" w14:textId="313B6296" w:rsidR="00E412F8" w:rsidRPr="0004668F" w:rsidRDefault="004935CA" w:rsidP="00004563">
      <w:pPr>
        <w:rPr>
          <w:rFonts w:ascii="Times New Roman" w:eastAsia="Times New Roman" w:hAnsi="Times New Roman" w:cs="Times New Roman"/>
          <w:shd w:val="clear" w:color="auto" w:fill="FFFFFF"/>
          <w:lang w:val="es-AR"/>
        </w:rPr>
      </w:pPr>
      <w:r w:rsidRPr="0004668F">
        <w:rPr>
          <w:rFonts w:ascii="Times New Roman" w:eastAsia="Times New Roman" w:hAnsi="Times New Roman" w:cs="Times New Roman"/>
          <w:shd w:val="clear" w:color="auto" w:fill="FFFFFF"/>
          <w:lang w:val="es-AR"/>
        </w:rPr>
        <w:t xml:space="preserve">En la Anunciación, cuando María se entera de que su prima anciana Isabel tiene seis meses de embarazo, se pone en camino de prisa para visitar a Isabel, y pasa los tres meses siguientes a su lado, aun estando ella misma embarazada. En su servicio abnegado a Isabel, la Santísima </w:t>
      </w:r>
      <w:r w:rsidR="0004668F" w:rsidRPr="0004668F">
        <w:rPr>
          <w:rFonts w:ascii="Times New Roman" w:eastAsia="Times New Roman" w:hAnsi="Times New Roman" w:cs="Times New Roman"/>
          <w:shd w:val="clear" w:color="auto" w:fill="FFFFFF"/>
          <w:lang w:val="es-AR"/>
        </w:rPr>
        <w:t>Virgen</w:t>
      </w:r>
      <w:r w:rsidRPr="0004668F">
        <w:rPr>
          <w:rFonts w:ascii="Times New Roman" w:eastAsia="Times New Roman" w:hAnsi="Times New Roman" w:cs="Times New Roman"/>
          <w:shd w:val="clear" w:color="auto" w:fill="FFFFFF"/>
          <w:lang w:val="es-AR"/>
        </w:rPr>
        <w:t xml:space="preserve"> es modelo perfecto de cómo estamos llamados a acompañar a las madres gestantes mientras se preparan para acoger una nueva vida en el mundo.</w:t>
      </w:r>
    </w:p>
    <w:p w14:paraId="4D3AC59B" w14:textId="540A3FC3" w:rsidR="00004563" w:rsidRPr="0004668F" w:rsidRDefault="00004563" w:rsidP="00004563">
      <w:pPr>
        <w:rPr>
          <w:rFonts w:ascii="Times New Roman" w:eastAsia="Times New Roman" w:hAnsi="Times New Roman" w:cs="Times New Roman"/>
          <w:shd w:val="clear" w:color="auto" w:fill="FFFFFF"/>
          <w:lang w:val="es-AR"/>
        </w:rPr>
      </w:pPr>
    </w:p>
    <w:p w14:paraId="25DCE35B" w14:textId="1D14558D" w:rsidR="003E37F3" w:rsidRPr="0004668F" w:rsidRDefault="003E37F3" w:rsidP="003E37F3">
      <w:pPr>
        <w:rPr>
          <w:rFonts w:ascii="Times New Roman" w:eastAsia="Times New Roman" w:hAnsi="Times New Roman" w:cs="Times New Roman"/>
          <w:shd w:val="clear" w:color="auto" w:fill="FFFFFF"/>
          <w:lang w:val="es-AR"/>
        </w:rPr>
      </w:pPr>
      <w:r w:rsidRPr="0004668F">
        <w:rPr>
          <w:rFonts w:ascii="Times New Roman" w:eastAsia="Times New Roman" w:hAnsi="Times New Roman" w:cs="Times New Roman"/>
          <w:shd w:val="clear" w:color="auto" w:fill="FFFFFF"/>
          <w:lang w:val="es-AR"/>
        </w:rPr>
        <w:t xml:space="preserve">La función de María como </w:t>
      </w:r>
      <w:r w:rsidR="00832D5F">
        <w:rPr>
          <w:rFonts w:ascii="Times New Roman" w:eastAsia="Times New Roman" w:hAnsi="Times New Roman" w:cs="Times New Roman"/>
          <w:shd w:val="clear" w:color="auto" w:fill="FFFFFF"/>
          <w:lang w:val="es-AR"/>
        </w:rPr>
        <w:t>m</w:t>
      </w:r>
      <w:r w:rsidRPr="0004668F">
        <w:rPr>
          <w:rFonts w:ascii="Times New Roman" w:eastAsia="Times New Roman" w:hAnsi="Times New Roman" w:cs="Times New Roman"/>
          <w:shd w:val="clear" w:color="auto" w:fill="FFFFFF"/>
          <w:lang w:val="es-AR"/>
        </w:rPr>
        <w:t xml:space="preserve">adre de la </w:t>
      </w:r>
      <w:r w:rsidR="00832D5F">
        <w:rPr>
          <w:rFonts w:ascii="Times New Roman" w:eastAsia="Times New Roman" w:hAnsi="Times New Roman" w:cs="Times New Roman"/>
          <w:shd w:val="clear" w:color="auto" w:fill="FFFFFF"/>
          <w:lang w:val="es-AR"/>
        </w:rPr>
        <w:t>v</w:t>
      </w:r>
      <w:r w:rsidRPr="0004668F">
        <w:rPr>
          <w:rFonts w:ascii="Times New Roman" w:eastAsia="Times New Roman" w:hAnsi="Times New Roman" w:cs="Times New Roman"/>
          <w:shd w:val="clear" w:color="auto" w:fill="FFFFFF"/>
          <w:lang w:val="es-AR"/>
        </w:rPr>
        <w:t xml:space="preserve">ida se despliega desde la Anunciación hasta la Crucifixión. En el Calvario, María permanece al pie de la Cruz junto a san Juan. El Evangelio nos dice: “Al ver a la madre y cerca de ella al discípulo a quien </w:t>
      </w:r>
      <w:r w:rsidR="0043078B" w:rsidRPr="0004668F">
        <w:rPr>
          <w:rFonts w:ascii="Times New Roman" w:eastAsia="Times New Roman" w:hAnsi="Times New Roman" w:cs="Times New Roman"/>
          <w:shd w:val="clear" w:color="auto" w:fill="FFFFFF"/>
          <w:lang w:val="es-AR"/>
        </w:rPr>
        <w:t>él</w:t>
      </w:r>
      <w:r w:rsidRPr="0004668F">
        <w:rPr>
          <w:rFonts w:ascii="Times New Roman" w:eastAsia="Times New Roman" w:hAnsi="Times New Roman" w:cs="Times New Roman"/>
          <w:shd w:val="clear" w:color="auto" w:fill="FFFFFF"/>
          <w:lang w:val="es-AR"/>
        </w:rPr>
        <w:t xml:space="preserve"> amaba, Jesús le dijo: 'Mujer, aquí tienes a tu hijo'. Luego dijo al discípulo: 'Aquí tienes a tu madre'. Y desde aquel momento, el discípulo la recibió en su casa” (</w:t>
      </w:r>
      <w:r w:rsidRPr="0043078B">
        <w:rPr>
          <w:rFonts w:ascii="Times New Roman" w:eastAsia="Times New Roman" w:hAnsi="Times New Roman" w:cs="Times New Roman"/>
          <w:i/>
          <w:iCs/>
          <w:shd w:val="clear" w:color="auto" w:fill="FFFFFF"/>
          <w:lang w:val="es-AR"/>
        </w:rPr>
        <w:t>Jn</w:t>
      </w:r>
      <w:r w:rsidRPr="0004668F">
        <w:rPr>
          <w:rFonts w:ascii="Times New Roman" w:eastAsia="Times New Roman" w:hAnsi="Times New Roman" w:cs="Times New Roman"/>
          <w:shd w:val="clear" w:color="auto" w:fill="FFFFFF"/>
          <w:lang w:val="es-AR"/>
        </w:rPr>
        <w:t xml:space="preserve"> 19,</w:t>
      </w:r>
      <w:r w:rsidR="0043078B">
        <w:rPr>
          <w:rFonts w:ascii="Times New Roman" w:eastAsia="Times New Roman" w:hAnsi="Times New Roman" w:cs="Times New Roman"/>
          <w:shd w:val="clear" w:color="auto" w:fill="FFFFFF"/>
          <w:lang w:val="es-AR"/>
        </w:rPr>
        <w:t xml:space="preserve"> </w:t>
      </w:r>
      <w:r w:rsidRPr="0004668F">
        <w:rPr>
          <w:rFonts w:ascii="Times New Roman" w:eastAsia="Times New Roman" w:hAnsi="Times New Roman" w:cs="Times New Roman"/>
          <w:shd w:val="clear" w:color="auto" w:fill="FFFFFF"/>
          <w:lang w:val="es-AR"/>
        </w:rPr>
        <w:t>26-27).</w:t>
      </w:r>
      <w:bookmarkStart w:id="0" w:name="51019027"/>
      <w:bookmarkEnd w:id="0"/>
    </w:p>
    <w:p w14:paraId="6833335A" w14:textId="77777777" w:rsidR="002E0682" w:rsidRPr="0004668F" w:rsidRDefault="002E0682" w:rsidP="00171F1B">
      <w:pPr>
        <w:rPr>
          <w:rFonts w:ascii="Times New Roman" w:eastAsia="Times New Roman" w:hAnsi="Times New Roman" w:cs="Times New Roman"/>
          <w:shd w:val="clear" w:color="auto" w:fill="FFFFFF"/>
          <w:lang w:val="es-AR"/>
        </w:rPr>
      </w:pPr>
    </w:p>
    <w:p w14:paraId="49EDF66E" w14:textId="0AB4E3E7" w:rsidR="00C543D5" w:rsidRPr="0004668F" w:rsidRDefault="001D27A2" w:rsidP="000D1167">
      <w:pPr>
        <w:rPr>
          <w:rFonts w:ascii="Times New Roman" w:eastAsia="Times New Roman" w:hAnsi="Times New Roman" w:cs="Times New Roman"/>
          <w:shd w:val="clear" w:color="auto" w:fill="FFFFFF"/>
          <w:lang w:val="es-AR"/>
        </w:rPr>
      </w:pPr>
      <w:r w:rsidRPr="0004668F">
        <w:rPr>
          <w:rFonts w:ascii="Times New Roman" w:eastAsia="Times New Roman" w:hAnsi="Times New Roman" w:cs="Times New Roman"/>
          <w:shd w:val="clear" w:color="auto" w:fill="FFFFFF"/>
          <w:lang w:val="es-AR"/>
        </w:rPr>
        <w:t>Con sus últimos alientos en la Cruz, Jesús confía a María y al Discípulo Amado el uno al otro y, por extensión, establece una relación materna entre María y la Iglesia. Las palabras de Jesús se dirigen no solo a san Juan, sino a cada uno de nosotros. En este momento, la madre física de Jesús se convierte en la madre espiritual de la Iglesia y de todos los fieles. San Juan procede a recibir a María en su casa y cuida de ella a medida que avanza en edad, lo cual demuestra nuestra responsabilidad de continuar nuestro cuidado de la vida humana, desde la concepción hasta la muerte natural. María, quien nos enseñó cómo alimentar la vida humana, se convierte en la receptora de ese mismo honor y cuidado.</w:t>
      </w:r>
      <w:r w:rsidR="00F30388" w:rsidRPr="0004668F">
        <w:rPr>
          <w:rFonts w:ascii="Times New Roman" w:eastAsia="Times New Roman" w:hAnsi="Times New Roman" w:cs="Times New Roman"/>
          <w:shd w:val="clear" w:color="auto" w:fill="FFFFFF"/>
          <w:lang w:val="es-AR"/>
        </w:rPr>
        <w:t xml:space="preserve"> </w:t>
      </w:r>
    </w:p>
    <w:p w14:paraId="4C1AFCA4" w14:textId="77777777" w:rsidR="00C543D5" w:rsidRPr="0004668F" w:rsidRDefault="00C543D5" w:rsidP="000D1167">
      <w:pPr>
        <w:rPr>
          <w:rFonts w:ascii="Times New Roman" w:eastAsia="Times New Roman" w:hAnsi="Times New Roman" w:cs="Times New Roman"/>
          <w:shd w:val="clear" w:color="auto" w:fill="FFFFFF"/>
          <w:lang w:val="es-AR"/>
        </w:rPr>
      </w:pPr>
    </w:p>
    <w:p w14:paraId="76B2FFFD" w14:textId="32196052" w:rsidR="000D1167" w:rsidRPr="0004668F" w:rsidRDefault="00F30388" w:rsidP="000D1167">
      <w:pPr>
        <w:rPr>
          <w:rFonts w:ascii="Times New Roman" w:eastAsia="Times New Roman" w:hAnsi="Times New Roman" w:cs="Times New Roman"/>
          <w:shd w:val="clear" w:color="auto" w:fill="FFFFFF"/>
          <w:lang w:val="es-AR"/>
        </w:rPr>
      </w:pPr>
      <w:r w:rsidRPr="0004668F">
        <w:rPr>
          <w:rFonts w:ascii="Times New Roman" w:eastAsia="Times New Roman" w:hAnsi="Times New Roman" w:cs="Times New Roman"/>
          <w:shd w:val="clear" w:color="auto" w:fill="FFFFFF"/>
          <w:lang w:val="es-AR"/>
        </w:rPr>
        <w:t xml:space="preserve">La vida de la Santísima Virgen </w:t>
      </w:r>
      <w:r w:rsidR="0043078B">
        <w:rPr>
          <w:rFonts w:ascii="Times New Roman" w:eastAsia="Times New Roman" w:hAnsi="Times New Roman" w:cs="Times New Roman"/>
          <w:shd w:val="clear" w:color="auto" w:fill="FFFFFF"/>
          <w:lang w:val="es-AR"/>
        </w:rPr>
        <w:t>nos</w:t>
      </w:r>
      <w:r w:rsidRPr="0004668F">
        <w:rPr>
          <w:rFonts w:ascii="Times New Roman" w:eastAsia="Times New Roman" w:hAnsi="Times New Roman" w:cs="Times New Roman"/>
          <w:shd w:val="clear" w:color="auto" w:fill="FFFFFF"/>
          <w:lang w:val="es-AR"/>
        </w:rPr>
        <w:t xml:space="preserve"> enseña a respetar cada vida humana en cada etapa y circunstancia. María es nuestro modelo para defender la santidad de toda vida humana. Oh, María, "Madre de los vivientes, a Ti confiamos </w:t>
      </w:r>
      <w:r w:rsidRPr="00031FA2">
        <w:rPr>
          <w:rFonts w:ascii="Times New Roman" w:eastAsia="Times New Roman" w:hAnsi="Times New Roman" w:cs="Times New Roman"/>
          <w:i/>
          <w:iCs/>
          <w:shd w:val="clear" w:color="auto" w:fill="FFFFFF"/>
          <w:lang w:val="es-AR"/>
        </w:rPr>
        <w:t>la causa de la vida</w:t>
      </w:r>
      <w:r w:rsidRPr="0004668F">
        <w:rPr>
          <w:rFonts w:ascii="Times New Roman" w:eastAsia="Times New Roman" w:hAnsi="Times New Roman" w:cs="Times New Roman"/>
          <w:shd w:val="clear" w:color="auto" w:fill="FFFFFF"/>
          <w:lang w:val="es-AR"/>
        </w:rPr>
        <w:t>".</w:t>
      </w:r>
      <w:r w:rsidR="00395D6A">
        <w:rPr>
          <w:rStyle w:val="EndnoteReference"/>
          <w:rFonts w:ascii="Times New Roman" w:eastAsia="Times New Roman" w:hAnsi="Times New Roman" w:cs="Times New Roman"/>
          <w:shd w:val="clear" w:color="auto" w:fill="FFFFFF"/>
        </w:rPr>
        <w:endnoteReference w:id="2"/>
      </w:r>
      <w:r w:rsidR="00C543D5" w:rsidRPr="0004668F">
        <w:rPr>
          <w:rFonts w:ascii="Times New Roman" w:eastAsia="Times New Roman" w:hAnsi="Times New Roman" w:cs="Times New Roman"/>
          <w:shd w:val="clear" w:color="auto" w:fill="FFFFFF"/>
          <w:lang w:val="es-AR"/>
        </w:rPr>
        <w:t xml:space="preserve"> </w:t>
      </w:r>
    </w:p>
    <w:p w14:paraId="2B35DA7D" w14:textId="4C1391FB" w:rsidR="006C65EE" w:rsidRPr="0004668F" w:rsidRDefault="006C65EE" w:rsidP="006C65EE">
      <w:pPr>
        <w:rPr>
          <w:rFonts w:ascii="Times New Roman" w:eastAsia="Times New Roman" w:hAnsi="Times New Roman" w:cs="Times New Roman"/>
          <w:shd w:val="clear" w:color="auto" w:fill="FFFFFF"/>
          <w:lang w:val="es-AR"/>
        </w:rPr>
      </w:pPr>
    </w:p>
    <w:p w14:paraId="34252FD6" w14:textId="27620AC6" w:rsidR="00F75F14" w:rsidRPr="0004668F" w:rsidRDefault="00F75F14" w:rsidP="00F75F14">
      <w:pPr>
        <w:pStyle w:val="Footer"/>
        <w:rPr>
          <w:rFonts w:ascii="Times New Roman" w:hAnsi="Times New Roman" w:cs="Times New Roman"/>
          <w:sz w:val="20"/>
          <w:szCs w:val="20"/>
          <w:lang w:val="es-AR"/>
        </w:rPr>
      </w:pPr>
      <w:r w:rsidRPr="0004668F">
        <w:rPr>
          <w:rFonts w:ascii="Times New Roman" w:hAnsi="Times New Roman" w:cs="Times New Roman"/>
          <w:sz w:val="20"/>
          <w:szCs w:val="20"/>
          <w:lang w:val="es-AR"/>
        </w:rPr>
        <w:t xml:space="preserve">Los textos bíblicos de esta obra están tomados de </w:t>
      </w:r>
      <w:r w:rsidRPr="0004668F">
        <w:rPr>
          <w:rFonts w:ascii="Times New Roman" w:hAnsi="Times New Roman" w:cs="Times New Roman"/>
          <w:i/>
          <w:iCs/>
          <w:sz w:val="20"/>
          <w:szCs w:val="20"/>
          <w:lang w:val="es-AR"/>
        </w:rPr>
        <w:t>El Libro del Pueblo de Dios</w:t>
      </w:r>
      <w:r w:rsidRPr="0004668F">
        <w:rPr>
          <w:rFonts w:ascii="Times New Roman" w:hAnsi="Times New Roman" w:cs="Times New Roman"/>
          <w:sz w:val="20"/>
          <w:szCs w:val="20"/>
          <w:lang w:val="es-AR"/>
        </w:rPr>
        <w:t xml:space="preserve">, Libreria Editrice </w:t>
      </w:r>
      <w:proofErr w:type="gramStart"/>
      <w:r w:rsidRPr="0004668F">
        <w:rPr>
          <w:rFonts w:ascii="Times New Roman" w:hAnsi="Times New Roman" w:cs="Times New Roman"/>
          <w:sz w:val="20"/>
          <w:szCs w:val="20"/>
          <w:lang w:val="es-AR"/>
        </w:rPr>
        <w:t>Vaticana</w:t>
      </w:r>
      <w:proofErr w:type="gramEnd"/>
      <w:r w:rsidRPr="0004668F">
        <w:rPr>
          <w:rFonts w:ascii="Times New Roman" w:hAnsi="Times New Roman" w:cs="Times New Roman"/>
          <w:sz w:val="20"/>
          <w:szCs w:val="20"/>
          <w:lang w:val="es-AR"/>
        </w:rPr>
        <w:t xml:space="preserve"> y se usan con el permiso del dueño de los derechos. Se reservan todos los derechos. Copyright © 2026, United States Conference of Catholic Bishops, Washington, D.C. Se reservan todos los derechos. </w:t>
      </w:r>
    </w:p>
    <w:p w14:paraId="6A246AA2" w14:textId="54305A5C" w:rsidR="00C64A9A" w:rsidRPr="0004668F" w:rsidRDefault="00C64A9A" w:rsidP="00C24EDA">
      <w:pPr>
        <w:pStyle w:val="Footer"/>
        <w:rPr>
          <w:rFonts w:ascii="Times New Roman" w:hAnsi="Times New Roman" w:cs="Times New Roman"/>
          <w:i/>
          <w:iCs/>
          <w:sz w:val="20"/>
          <w:szCs w:val="20"/>
          <w:lang w:val="es-AR"/>
        </w:rPr>
      </w:pPr>
    </w:p>
    <w:sectPr w:rsidR="00C64A9A" w:rsidRPr="0004668F">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8BC19" w14:textId="77777777" w:rsidR="001B30A6" w:rsidRDefault="001B30A6" w:rsidP="00536C68">
      <w:r>
        <w:separator/>
      </w:r>
    </w:p>
  </w:endnote>
  <w:endnote w:type="continuationSeparator" w:id="0">
    <w:p w14:paraId="2EEBA728" w14:textId="77777777" w:rsidR="001B30A6" w:rsidRDefault="001B30A6" w:rsidP="00536C68">
      <w:r>
        <w:continuationSeparator/>
      </w:r>
    </w:p>
  </w:endnote>
  <w:endnote w:type="continuationNotice" w:id="1">
    <w:p w14:paraId="27ECFE55" w14:textId="77777777" w:rsidR="001B30A6" w:rsidRDefault="001B30A6"/>
  </w:endnote>
  <w:endnote w:id="2">
    <w:p w14:paraId="6E0DAD41" w14:textId="6F33E559" w:rsidR="00395D6A" w:rsidRPr="0004668F" w:rsidRDefault="00395D6A">
      <w:pPr>
        <w:pStyle w:val="EndnoteText"/>
        <w:rPr>
          <w:rFonts w:ascii="Times New Roman" w:hAnsi="Times New Roman" w:cs="Times New Roman"/>
          <w:lang w:val="es-AR"/>
        </w:rPr>
      </w:pPr>
      <w:r w:rsidRPr="00395D6A">
        <w:rPr>
          <w:rStyle w:val="EndnoteReference"/>
          <w:rFonts w:ascii="Times New Roman" w:hAnsi="Times New Roman" w:cs="Times New Roman"/>
        </w:rPr>
        <w:endnoteRef/>
      </w:r>
      <w:r w:rsidRPr="0004668F">
        <w:rPr>
          <w:rFonts w:ascii="Times New Roman" w:hAnsi="Times New Roman" w:cs="Times New Roman"/>
          <w:lang w:val="es-AR"/>
        </w:rPr>
        <w:t xml:space="preserve"> </w:t>
      </w:r>
      <w:r>
        <w:rPr>
          <w:rFonts w:ascii="Times New Roman" w:hAnsi="Times New Roman" w:cs="Times New Roman"/>
          <w:lang w:val="fr-FR"/>
        </w:rPr>
        <w:t>Papa Juan Pablo II, </w:t>
      </w:r>
      <w:r w:rsidRPr="0004668F">
        <w:rPr>
          <w:rFonts w:ascii="Times New Roman" w:hAnsi="Times New Roman" w:cs="Times New Roman"/>
          <w:i/>
          <w:iCs/>
          <w:lang w:val="fr-FR"/>
        </w:rPr>
        <w:t xml:space="preserve">Evangelium </w:t>
      </w:r>
      <w:r w:rsidR="0004668F">
        <w:rPr>
          <w:rFonts w:ascii="Times New Roman" w:hAnsi="Times New Roman" w:cs="Times New Roman"/>
          <w:i/>
          <w:iCs/>
          <w:lang w:val="fr-FR"/>
        </w:rPr>
        <w:t>V</w:t>
      </w:r>
      <w:r w:rsidRPr="0004668F">
        <w:rPr>
          <w:rFonts w:ascii="Times New Roman" w:hAnsi="Times New Roman" w:cs="Times New Roman"/>
          <w:i/>
          <w:iCs/>
          <w:lang w:val="fr-FR"/>
        </w:rPr>
        <w:t>itae</w:t>
      </w:r>
      <w:r>
        <w:rPr>
          <w:rFonts w:ascii="Times New Roman" w:hAnsi="Times New Roman" w:cs="Times New Roman"/>
          <w:lang w:val="fr-FR"/>
        </w:rPr>
        <w:t>, 105.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91CB6" w14:textId="77777777" w:rsidR="001B30A6" w:rsidRDefault="001B30A6" w:rsidP="00536C68">
      <w:r>
        <w:separator/>
      </w:r>
    </w:p>
  </w:footnote>
  <w:footnote w:type="continuationSeparator" w:id="0">
    <w:p w14:paraId="02DA527D" w14:textId="77777777" w:rsidR="001B30A6" w:rsidRDefault="001B30A6" w:rsidP="00536C68">
      <w:r>
        <w:continuationSeparator/>
      </w:r>
    </w:p>
  </w:footnote>
  <w:footnote w:type="continuationNotice" w:id="1">
    <w:p w14:paraId="38FC387C" w14:textId="77777777" w:rsidR="001B30A6" w:rsidRDefault="001B30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66A99"/>
    <w:multiLevelType w:val="hybridMultilevel"/>
    <w:tmpl w:val="B8C4CE8C"/>
    <w:lvl w:ilvl="0" w:tplc="E732F788">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C29B9"/>
    <w:multiLevelType w:val="multilevel"/>
    <w:tmpl w:val="9988898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841382157">
    <w:abstractNumId w:val="0"/>
  </w:num>
  <w:num w:numId="2" w16cid:durableId="1430077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4C4"/>
    <w:rsid w:val="00001EB1"/>
    <w:rsid w:val="00004563"/>
    <w:rsid w:val="00005692"/>
    <w:rsid w:val="00011668"/>
    <w:rsid w:val="00011F47"/>
    <w:rsid w:val="00017D33"/>
    <w:rsid w:val="0002195C"/>
    <w:rsid w:val="00022706"/>
    <w:rsid w:val="00024524"/>
    <w:rsid w:val="00026D36"/>
    <w:rsid w:val="00031FA2"/>
    <w:rsid w:val="00037A91"/>
    <w:rsid w:val="0004668F"/>
    <w:rsid w:val="00046C23"/>
    <w:rsid w:val="00052599"/>
    <w:rsid w:val="00053BBA"/>
    <w:rsid w:val="0005579B"/>
    <w:rsid w:val="0005723F"/>
    <w:rsid w:val="00060424"/>
    <w:rsid w:val="00060C72"/>
    <w:rsid w:val="00062728"/>
    <w:rsid w:val="00062E9C"/>
    <w:rsid w:val="000633B5"/>
    <w:rsid w:val="000657B7"/>
    <w:rsid w:val="00065D5B"/>
    <w:rsid w:val="00065FAB"/>
    <w:rsid w:val="00070112"/>
    <w:rsid w:val="00076070"/>
    <w:rsid w:val="00084A51"/>
    <w:rsid w:val="00090685"/>
    <w:rsid w:val="000A20E5"/>
    <w:rsid w:val="000A2135"/>
    <w:rsid w:val="000A4018"/>
    <w:rsid w:val="000A5B7A"/>
    <w:rsid w:val="000B5416"/>
    <w:rsid w:val="000B541B"/>
    <w:rsid w:val="000C197F"/>
    <w:rsid w:val="000C1B81"/>
    <w:rsid w:val="000D1167"/>
    <w:rsid w:val="000D25AE"/>
    <w:rsid w:val="000D262E"/>
    <w:rsid w:val="000D7AC6"/>
    <w:rsid w:val="000E1A76"/>
    <w:rsid w:val="000E3A18"/>
    <w:rsid w:val="000E7752"/>
    <w:rsid w:val="000E7A03"/>
    <w:rsid w:val="000F24A9"/>
    <w:rsid w:val="000F2CCC"/>
    <w:rsid w:val="000F3F86"/>
    <w:rsid w:val="001008BE"/>
    <w:rsid w:val="00111636"/>
    <w:rsid w:val="00111DA4"/>
    <w:rsid w:val="001124E1"/>
    <w:rsid w:val="00125456"/>
    <w:rsid w:val="001265E4"/>
    <w:rsid w:val="00130C07"/>
    <w:rsid w:val="001330F3"/>
    <w:rsid w:val="00134FB8"/>
    <w:rsid w:val="00142BF1"/>
    <w:rsid w:val="001430F1"/>
    <w:rsid w:val="00146AC7"/>
    <w:rsid w:val="00153451"/>
    <w:rsid w:val="00160F20"/>
    <w:rsid w:val="00162E86"/>
    <w:rsid w:val="00162F1A"/>
    <w:rsid w:val="00162F5B"/>
    <w:rsid w:val="001676FA"/>
    <w:rsid w:val="00167AFC"/>
    <w:rsid w:val="00171F1B"/>
    <w:rsid w:val="00173240"/>
    <w:rsid w:val="0017434B"/>
    <w:rsid w:val="00180AE8"/>
    <w:rsid w:val="00180FEE"/>
    <w:rsid w:val="00183AA6"/>
    <w:rsid w:val="001917D9"/>
    <w:rsid w:val="001B0172"/>
    <w:rsid w:val="001B30A6"/>
    <w:rsid w:val="001B5DB7"/>
    <w:rsid w:val="001B60DB"/>
    <w:rsid w:val="001B6243"/>
    <w:rsid w:val="001C607C"/>
    <w:rsid w:val="001D27A2"/>
    <w:rsid w:val="001D3936"/>
    <w:rsid w:val="001E0746"/>
    <w:rsid w:val="001E4ECC"/>
    <w:rsid w:val="001E6383"/>
    <w:rsid w:val="001E67B0"/>
    <w:rsid w:val="001F146E"/>
    <w:rsid w:val="002050F8"/>
    <w:rsid w:val="00206F68"/>
    <w:rsid w:val="0020797B"/>
    <w:rsid w:val="00212D22"/>
    <w:rsid w:val="00224026"/>
    <w:rsid w:val="00226F2A"/>
    <w:rsid w:val="00240525"/>
    <w:rsid w:val="002433DD"/>
    <w:rsid w:val="00247437"/>
    <w:rsid w:val="002505B4"/>
    <w:rsid w:val="00254D7E"/>
    <w:rsid w:val="00256CB2"/>
    <w:rsid w:val="00257CA0"/>
    <w:rsid w:val="00264F0B"/>
    <w:rsid w:val="0027063E"/>
    <w:rsid w:val="00273A52"/>
    <w:rsid w:val="00275DD5"/>
    <w:rsid w:val="002816B3"/>
    <w:rsid w:val="00281E5E"/>
    <w:rsid w:val="0028782A"/>
    <w:rsid w:val="00287FCE"/>
    <w:rsid w:val="002912FC"/>
    <w:rsid w:val="00293AB1"/>
    <w:rsid w:val="0029521E"/>
    <w:rsid w:val="002A071C"/>
    <w:rsid w:val="002A1AA2"/>
    <w:rsid w:val="002A5EF2"/>
    <w:rsid w:val="002A6E64"/>
    <w:rsid w:val="002A7BBA"/>
    <w:rsid w:val="002B4EB0"/>
    <w:rsid w:val="002B527A"/>
    <w:rsid w:val="002C1491"/>
    <w:rsid w:val="002C3875"/>
    <w:rsid w:val="002C5805"/>
    <w:rsid w:val="002D1052"/>
    <w:rsid w:val="002D2F58"/>
    <w:rsid w:val="002D62FA"/>
    <w:rsid w:val="002E0682"/>
    <w:rsid w:val="002E2472"/>
    <w:rsid w:val="002E657F"/>
    <w:rsid w:val="002F3128"/>
    <w:rsid w:val="002F3B39"/>
    <w:rsid w:val="002F6323"/>
    <w:rsid w:val="00303D07"/>
    <w:rsid w:val="003054F9"/>
    <w:rsid w:val="00314EE7"/>
    <w:rsid w:val="00315745"/>
    <w:rsid w:val="003172D5"/>
    <w:rsid w:val="0031789A"/>
    <w:rsid w:val="00322B05"/>
    <w:rsid w:val="00323361"/>
    <w:rsid w:val="00324A0F"/>
    <w:rsid w:val="00334135"/>
    <w:rsid w:val="00335115"/>
    <w:rsid w:val="00342FEA"/>
    <w:rsid w:val="0034351F"/>
    <w:rsid w:val="00346764"/>
    <w:rsid w:val="003467AF"/>
    <w:rsid w:val="0035638E"/>
    <w:rsid w:val="00356C23"/>
    <w:rsid w:val="00357428"/>
    <w:rsid w:val="003611D0"/>
    <w:rsid w:val="00361DF8"/>
    <w:rsid w:val="00363591"/>
    <w:rsid w:val="003714CA"/>
    <w:rsid w:val="00375527"/>
    <w:rsid w:val="003764FE"/>
    <w:rsid w:val="003908C3"/>
    <w:rsid w:val="00390ADD"/>
    <w:rsid w:val="003911A7"/>
    <w:rsid w:val="0039533D"/>
    <w:rsid w:val="00395D6A"/>
    <w:rsid w:val="00397E22"/>
    <w:rsid w:val="003A6E63"/>
    <w:rsid w:val="003B21D7"/>
    <w:rsid w:val="003B7079"/>
    <w:rsid w:val="003C1B1C"/>
    <w:rsid w:val="003C2E2E"/>
    <w:rsid w:val="003C382C"/>
    <w:rsid w:val="003C5C9A"/>
    <w:rsid w:val="003D0FB6"/>
    <w:rsid w:val="003D191F"/>
    <w:rsid w:val="003E0985"/>
    <w:rsid w:val="003E2FC7"/>
    <w:rsid w:val="003E37F3"/>
    <w:rsid w:val="003E4E6F"/>
    <w:rsid w:val="003F07C4"/>
    <w:rsid w:val="003F4215"/>
    <w:rsid w:val="003F6C7D"/>
    <w:rsid w:val="004000DC"/>
    <w:rsid w:val="00402338"/>
    <w:rsid w:val="00410EB9"/>
    <w:rsid w:val="00411665"/>
    <w:rsid w:val="00412269"/>
    <w:rsid w:val="004122B6"/>
    <w:rsid w:val="004161A3"/>
    <w:rsid w:val="00421312"/>
    <w:rsid w:val="00423559"/>
    <w:rsid w:val="004236FE"/>
    <w:rsid w:val="004245D1"/>
    <w:rsid w:val="0043078B"/>
    <w:rsid w:val="0043122E"/>
    <w:rsid w:val="00446DDB"/>
    <w:rsid w:val="00450259"/>
    <w:rsid w:val="00450749"/>
    <w:rsid w:val="00463C6B"/>
    <w:rsid w:val="004649CD"/>
    <w:rsid w:val="004666A0"/>
    <w:rsid w:val="00470F3C"/>
    <w:rsid w:val="004710E2"/>
    <w:rsid w:val="00473E81"/>
    <w:rsid w:val="0047526B"/>
    <w:rsid w:val="00475399"/>
    <w:rsid w:val="00477595"/>
    <w:rsid w:val="004935CA"/>
    <w:rsid w:val="004965C2"/>
    <w:rsid w:val="004A20B0"/>
    <w:rsid w:val="004A49FF"/>
    <w:rsid w:val="004A5F4A"/>
    <w:rsid w:val="004B4B3E"/>
    <w:rsid w:val="004C7C89"/>
    <w:rsid w:val="004D258C"/>
    <w:rsid w:val="004D38E1"/>
    <w:rsid w:val="004D59BC"/>
    <w:rsid w:val="004E00D3"/>
    <w:rsid w:val="004F0199"/>
    <w:rsid w:val="004F15FE"/>
    <w:rsid w:val="004F40AA"/>
    <w:rsid w:val="00502CAE"/>
    <w:rsid w:val="00503496"/>
    <w:rsid w:val="005047D1"/>
    <w:rsid w:val="00506367"/>
    <w:rsid w:val="0051659B"/>
    <w:rsid w:val="00521128"/>
    <w:rsid w:val="00536C68"/>
    <w:rsid w:val="00540B21"/>
    <w:rsid w:val="0054184A"/>
    <w:rsid w:val="005510C7"/>
    <w:rsid w:val="00554FFC"/>
    <w:rsid w:val="00555ED7"/>
    <w:rsid w:val="005810CF"/>
    <w:rsid w:val="00584AAC"/>
    <w:rsid w:val="00585B23"/>
    <w:rsid w:val="00594D0E"/>
    <w:rsid w:val="005A6CB5"/>
    <w:rsid w:val="005B11AE"/>
    <w:rsid w:val="005B2998"/>
    <w:rsid w:val="005B7CC7"/>
    <w:rsid w:val="005C40BE"/>
    <w:rsid w:val="005C74E3"/>
    <w:rsid w:val="005C7579"/>
    <w:rsid w:val="005C7610"/>
    <w:rsid w:val="005D116E"/>
    <w:rsid w:val="005D2B99"/>
    <w:rsid w:val="005D2CEF"/>
    <w:rsid w:val="005E4D66"/>
    <w:rsid w:val="005F06D5"/>
    <w:rsid w:val="005F72B3"/>
    <w:rsid w:val="0060363A"/>
    <w:rsid w:val="00614AEE"/>
    <w:rsid w:val="00626943"/>
    <w:rsid w:val="0062798F"/>
    <w:rsid w:val="006403F7"/>
    <w:rsid w:val="006477FF"/>
    <w:rsid w:val="00650E38"/>
    <w:rsid w:val="00654A3D"/>
    <w:rsid w:val="0066022A"/>
    <w:rsid w:val="00661E6A"/>
    <w:rsid w:val="00670347"/>
    <w:rsid w:val="0067350D"/>
    <w:rsid w:val="0067797B"/>
    <w:rsid w:val="00677DD2"/>
    <w:rsid w:val="00682E57"/>
    <w:rsid w:val="006867D5"/>
    <w:rsid w:val="0069058A"/>
    <w:rsid w:val="00693E3E"/>
    <w:rsid w:val="00695983"/>
    <w:rsid w:val="006966A8"/>
    <w:rsid w:val="006A06FF"/>
    <w:rsid w:val="006A128A"/>
    <w:rsid w:val="006A1F09"/>
    <w:rsid w:val="006B043B"/>
    <w:rsid w:val="006B442D"/>
    <w:rsid w:val="006B6D9E"/>
    <w:rsid w:val="006C3050"/>
    <w:rsid w:val="006C39EA"/>
    <w:rsid w:val="006C3D07"/>
    <w:rsid w:val="006C5F30"/>
    <w:rsid w:val="006C65EE"/>
    <w:rsid w:val="006D04F8"/>
    <w:rsid w:val="006D3730"/>
    <w:rsid w:val="006D47C1"/>
    <w:rsid w:val="006D52B8"/>
    <w:rsid w:val="006D5CED"/>
    <w:rsid w:val="006D6511"/>
    <w:rsid w:val="006D73BE"/>
    <w:rsid w:val="006E22A7"/>
    <w:rsid w:val="006E22FE"/>
    <w:rsid w:val="006E78F3"/>
    <w:rsid w:val="006E7A0B"/>
    <w:rsid w:val="006F3D16"/>
    <w:rsid w:val="006F5447"/>
    <w:rsid w:val="0070155E"/>
    <w:rsid w:val="00704C4D"/>
    <w:rsid w:val="00710298"/>
    <w:rsid w:val="00711DAE"/>
    <w:rsid w:val="007125EF"/>
    <w:rsid w:val="00713BB6"/>
    <w:rsid w:val="007141F9"/>
    <w:rsid w:val="00714EEF"/>
    <w:rsid w:val="007166E3"/>
    <w:rsid w:val="007226E7"/>
    <w:rsid w:val="007344F8"/>
    <w:rsid w:val="00741695"/>
    <w:rsid w:val="00741EF4"/>
    <w:rsid w:val="00744A2F"/>
    <w:rsid w:val="00745012"/>
    <w:rsid w:val="00746849"/>
    <w:rsid w:val="007500AB"/>
    <w:rsid w:val="00754DB0"/>
    <w:rsid w:val="00755093"/>
    <w:rsid w:val="00757F5D"/>
    <w:rsid w:val="00760EE7"/>
    <w:rsid w:val="00762498"/>
    <w:rsid w:val="00763011"/>
    <w:rsid w:val="00781D09"/>
    <w:rsid w:val="00781D72"/>
    <w:rsid w:val="00782E07"/>
    <w:rsid w:val="00782F12"/>
    <w:rsid w:val="007849F4"/>
    <w:rsid w:val="007874E5"/>
    <w:rsid w:val="007928AB"/>
    <w:rsid w:val="00793ADF"/>
    <w:rsid w:val="007A1022"/>
    <w:rsid w:val="007A2D49"/>
    <w:rsid w:val="007A6C11"/>
    <w:rsid w:val="007B01AF"/>
    <w:rsid w:val="007B1F64"/>
    <w:rsid w:val="007B25B4"/>
    <w:rsid w:val="007B3914"/>
    <w:rsid w:val="007B74C4"/>
    <w:rsid w:val="007B7875"/>
    <w:rsid w:val="007B79FC"/>
    <w:rsid w:val="007C5C6E"/>
    <w:rsid w:val="007D0780"/>
    <w:rsid w:val="007D18AF"/>
    <w:rsid w:val="007F3A60"/>
    <w:rsid w:val="007F3B03"/>
    <w:rsid w:val="007F4428"/>
    <w:rsid w:val="00801099"/>
    <w:rsid w:val="00814004"/>
    <w:rsid w:val="008172C2"/>
    <w:rsid w:val="00822D1C"/>
    <w:rsid w:val="00824516"/>
    <w:rsid w:val="00825149"/>
    <w:rsid w:val="00830BF0"/>
    <w:rsid w:val="00832105"/>
    <w:rsid w:val="00832D5F"/>
    <w:rsid w:val="00833CF9"/>
    <w:rsid w:val="008352DC"/>
    <w:rsid w:val="008353E0"/>
    <w:rsid w:val="00836A33"/>
    <w:rsid w:val="00836B8B"/>
    <w:rsid w:val="008430C1"/>
    <w:rsid w:val="00844BFF"/>
    <w:rsid w:val="00847FAA"/>
    <w:rsid w:val="00854E3F"/>
    <w:rsid w:val="00857990"/>
    <w:rsid w:val="008603F0"/>
    <w:rsid w:val="00862508"/>
    <w:rsid w:val="0086252A"/>
    <w:rsid w:val="00864E81"/>
    <w:rsid w:val="00877646"/>
    <w:rsid w:val="0088556C"/>
    <w:rsid w:val="00891866"/>
    <w:rsid w:val="008953F4"/>
    <w:rsid w:val="008A5CA3"/>
    <w:rsid w:val="008A7BD4"/>
    <w:rsid w:val="008B1136"/>
    <w:rsid w:val="008B3EEA"/>
    <w:rsid w:val="008B5A7A"/>
    <w:rsid w:val="008C16C8"/>
    <w:rsid w:val="008C3BA4"/>
    <w:rsid w:val="008C6DE7"/>
    <w:rsid w:val="008C6DED"/>
    <w:rsid w:val="008D0189"/>
    <w:rsid w:val="008D4713"/>
    <w:rsid w:val="008D62B1"/>
    <w:rsid w:val="008D6886"/>
    <w:rsid w:val="008D6AD3"/>
    <w:rsid w:val="008E0D87"/>
    <w:rsid w:val="008E2A16"/>
    <w:rsid w:val="008E2F52"/>
    <w:rsid w:val="008E3DCE"/>
    <w:rsid w:val="008F003F"/>
    <w:rsid w:val="008F0220"/>
    <w:rsid w:val="008F21B5"/>
    <w:rsid w:val="008F39E0"/>
    <w:rsid w:val="008F555B"/>
    <w:rsid w:val="008F6C91"/>
    <w:rsid w:val="008F74C6"/>
    <w:rsid w:val="009063E6"/>
    <w:rsid w:val="009121F6"/>
    <w:rsid w:val="009314CE"/>
    <w:rsid w:val="009338D8"/>
    <w:rsid w:val="00942023"/>
    <w:rsid w:val="00942D10"/>
    <w:rsid w:val="009550F1"/>
    <w:rsid w:val="00962E1F"/>
    <w:rsid w:val="009634BB"/>
    <w:rsid w:val="00966874"/>
    <w:rsid w:val="0096773F"/>
    <w:rsid w:val="00971304"/>
    <w:rsid w:val="00976858"/>
    <w:rsid w:val="0099528F"/>
    <w:rsid w:val="009A0981"/>
    <w:rsid w:val="009A32E5"/>
    <w:rsid w:val="009A42EC"/>
    <w:rsid w:val="009A5820"/>
    <w:rsid w:val="009A6A3D"/>
    <w:rsid w:val="009B11C9"/>
    <w:rsid w:val="009B39A7"/>
    <w:rsid w:val="009B782C"/>
    <w:rsid w:val="009D00D2"/>
    <w:rsid w:val="009D0B5D"/>
    <w:rsid w:val="009D1685"/>
    <w:rsid w:val="009D3796"/>
    <w:rsid w:val="009D45E5"/>
    <w:rsid w:val="009E52F5"/>
    <w:rsid w:val="009F6331"/>
    <w:rsid w:val="00A0337E"/>
    <w:rsid w:val="00A045CA"/>
    <w:rsid w:val="00A0520C"/>
    <w:rsid w:val="00A133EA"/>
    <w:rsid w:val="00A14D66"/>
    <w:rsid w:val="00A159A2"/>
    <w:rsid w:val="00A16337"/>
    <w:rsid w:val="00A17407"/>
    <w:rsid w:val="00A174DF"/>
    <w:rsid w:val="00A23D92"/>
    <w:rsid w:val="00A24FF2"/>
    <w:rsid w:val="00A251CC"/>
    <w:rsid w:val="00A27E16"/>
    <w:rsid w:val="00A30294"/>
    <w:rsid w:val="00A401C0"/>
    <w:rsid w:val="00A434B6"/>
    <w:rsid w:val="00A5314C"/>
    <w:rsid w:val="00A5506C"/>
    <w:rsid w:val="00A555C2"/>
    <w:rsid w:val="00A62029"/>
    <w:rsid w:val="00A63152"/>
    <w:rsid w:val="00A632B5"/>
    <w:rsid w:val="00A67FF4"/>
    <w:rsid w:val="00A73BF0"/>
    <w:rsid w:val="00A77F11"/>
    <w:rsid w:val="00A81B42"/>
    <w:rsid w:val="00A81E02"/>
    <w:rsid w:val="00A84334"/>
    <w:rsid w:val="00A87648"/>
    <w:rsid w:val="00A919E9"/>
    <w:rsid w:val="00A92FD2"/>
    <w:rsid w:val="00A93CD9"/>
    <w:rsid w:val="00A940F0"/>
    <w:rsid w:val="00AA10B0"/>
    <w:rsid w:val="00AA3DE6"/>
    <w:rsid w:val="00AA734D"/>
    <w:rsid w:val="00AB017F"/>
    <w:rsid w:val="00AB1A64"/>
    <w:rsid w:val="00AB4548"/>
    <w:rsid w:val="00AC49C4"/>
    <w:rsid w:val="00AC596A"/>
    <w:rsid w:val="00AC7BAC"/>
    <w:rsid w:val="00AD475E"/>
    <w:rsid w:val="00AD6632"/>
    <w:rsid w:val="00AF3869"/>
    <w:rsid w:val="00B050BA"/>
    <w:rsid w:val="00B05EEB"/>
    <w:rsid w:val="00B06014"/>
    <w:rsid w:val="00B07B5E"/>
    <w:rsid w:val="00B101F0"/>
    <w:rsid w:val="00B204B5"/>
    <w:rsid w:val="00B21972"/>
    <w:rsid w:val="00B274F9"/>
    <w:rsid w:val="00B3427F"/>
    <w:rsid w:val="00B41348"/>
    <w:rsid w:val="00B415B6"/>
    <w:rsid w:val="00B47E09"/>
    <w:rsid w:val="00B52F12"/>
    <w:rsid w:val="00B55DD6"/>
    <w:rsid w:val="00B6035B"/>
    <w:rsid w:val="00B61036"/>
    <w:rsid w:val="00B668BD"/>
    <w:rsid w:val="00B70908"/>
    <w:rsid w:val="00B777B5"/>
    <w:rsid w:val="00B80130"/>
    <w:rsid w:val="00B814D1"/>
    <w:rsid w:val="00B9526C"/>
    <w:rsid w:val="00B97693"/>
    <w:rsid w:val="00BA383C"/>
    <w:rsid w:val="00BA601B"/>
    <w:rsid w:val="00BA6646"/>
    <w:rsid w:val="00BB0658"/>
    <w:rsid w:val="00BB21D4"/>
    <w:rsid w:val="00BB687E"/>
    <w:rsid w:val="00BB77E0"/>
    <w:rsid w:val="00BC29AF"/>
    <w:rsid w:val="00BC35B9"/>
    <w:rsid w:val="00BD06AA"/>
    <w:rsid w:val="00BD2987"/>
    <w:rsid w:val="00BD765E"/>
    <w:rsid w:val="00BE3716"/>
    <w:rsid w:val="00BE7F77"/>
    <w:rsid w:val="00C01A91"/>
    <w:rsid w:val="00C02981"/>
    <w:rsid w:val="00C0616A"/>
    <w:rsid w:val="00C06942"/>
    <w:rsid w:val="00C1340C"/>
    <w:rsid w:val="00C1349F"/>
    <w:rsid w:val="00C224E0"/>
    <w:rsid w:val="00C24EDA"/>
    <w:rsid w:val="00C26B01"/>
    <w:rsid w:val="00C342D5"/>
    <w:rsid w:val="00C377E4"/>
    <w:rsid w:val="00C43DA7"/>
    <w:rsid w:val="00C5048F"/>
    <w:rsid w:val="00C50628"/>
    <w:rsid w:val="00C50BEE"/>
    <w:rsid w:val="00C5253E"/>
    <w:rsid w:val="00C543D5"/>
    <w:rsid w:val="00C55125"/>
    <w:rsid w:val="00C64A9A"/>
    <w:rsid w:val="00C65644"/>
    <w:rsid w:val="00C67316"/>
    <w:rsid w:val="00C67C9F"/>
    <w:rsid w:val="00C71236"/>
    <w:rsid w:val="00C72DE1"/>
    <w:rsid w:val="00C74C02"/>
    <w:rsid w:val="00C81CF7"/>
    <w:rsid w:val="00C83214"/>
    <w:rsid w:val="00C83897"/>
    <w:rsid w:val="00C9777C"/>
    <w:rsid w:val="00CA4980"/>
    <w:rsid w:val="00CA7606"/>
    <w:rsid w:val="00CB083C"/>
    <w:rsid w:val="00CB106B"/>
    <w:rsid w:val="00CB72CA"/>
    <w:rsid w:val="00CC3DEC"/>
    <w:rsid w:val="00CD2C1E"/>
    <w:rsid w:val="00CD3D32"/>
    <w:rsid w:val="00CD6B60"/>
    <w:rsid w:val="00CE19FE"/>
    <w:rsid w:val="00CE4AAE"/>
    <w:rsid w:val="00CE76F9"/>
    <w:rsid w:val="00CF3723"/>
    <w:rsid w:val="00CF766A"/>
    <w:rsid w:val="00D11DB7"/>
    <w:rsid w:val="00D14584"/>
    <w:rsid w:val="00D16CAC"/>
    <w:rsid w:val="00D17DA2"/>
    <w:rsid w:val="00D23CCB"/>
    <w:rsid w:val="00D24293"/>
    <w:rsid w:val="00D25BE2"/>
    <w:rsid w:val="00D37331"/>
    <w:rsid w:val="00D401FA"/>
    <w:rsid w:val="00D404FD"/>
    <w:rsid w:val="00D44D18"/>
    <w:rsid w:val="00D50AC3"/>
    <w:rsid w:val="00D571BB"/>
    <w:rsid w:val="00D57574"/>
    <w:rsid w:val="00D61DB1"/>
    <w:rsid w:val="00D67AA5"/>
    <w:rsid w:val="00D77330"/>
    <w:rsid w:val="00D83598"/>
    <w:rsid w:val="00D83DEC"/>
    <w:rsid w:val="00D91975"/>
    <w:rsid w:val="00D95A52"/>
    <w:rsid w:val="00D95A5A"/>
    <w:rsid w:val="00D95F8D"/>
    <w:rsid w:val="00D973FE"/>
    <w:rsid w:val="00DA48E6"/>
    <w:rsid w:val="00DB088C"/>
    <w:rsid w:val="00DB21BD"/>
    <w:rsid w:val="00DB62AE"/>
    <w:rsid w:val="00DB6379"/>
    <w:rsid w:val="00DC21F6"/>
    <w:rsid w:val="00DD2D4A"/>
    <w:rsid w:val="00DD5284"/>
    <w:rsid w:val="00DD65BA"/>
    <w:rsid w:val="00DE7835"/>
    <w:rsid w:val="00DF0740"/>
    <w:rsid w:val="00DF10DF"/>
    <w:rsid w:val="00DF6882"/>
    <w:rsid w:val="00E00E7D"/>
    <w:rsid w:val="00E04CD3"/>
    <w:rsid w:val="00E06249"/>
    <w:rsid w:val="00E06F7A"/>
    <w:rsid w:val="00E1053D"/>
    <w:rsid w:val="00E12214"/>
    <w:rsid w:val="00E1361B"/>
    <w:rsid w:val="00E1532C"/>
    <w:rsid w:val="00E153CF"/>
    <w:rsid w:val="00E1554B"/>
    <w:rsid w:val="00E20841"/>
    <w:rsid w:val="00E21322"/>
    <w:rsid w:val="00E27928"/>
    <w:rsid w:val="00E34188"/>
    <w:rsid w:val="00E3735D"/>
    <w:rsid w:val="00E412F8"/>
    <w:rsid w:val="00E536DB"/>
    <w:rsid w:val="00E571D2"/>
    <w:rsid w:val="00E60273"/>
    <w:rsid w:val="00E60494"/>
    <w:rsid w:val="00E60DE4"/>
    <w:rsid w:val="00E63F71"/>
    <w:rsid w:val="00E661D7"/>
    <w:rsid w:val="00E713DB"/>
    <w:rsid w:val="00E74A4C"/>
    <w:rsid w:val="00E756CC"/>
    <w:rsid w:val="00E7721E"/>
    <w:rsid w:val="00E865C4"/>
    <w:rsid w:val="00E90FD2"/>
    <w:rsid w:val="00EA1B85"/>
    <w:rsid w:val="00EA2FDE"/>
    <w:rsid w:val="00EA3B8B"/>
    <w:rsid w:val="00EB0503"/>
    <w:rsid w:val="00EB084A"/>
    <w:rsid w:val="00EB208A"/>
    <w:rsid w:val="00EB6F50"/>
    <w:rsid w:val="00ED16ED"/>
    <w:rsid w:val="00EE0832"/>
    <w:rsid w:val="00EE60B6"/>
    <w:rsid w:val="00EF1116"/>
    <w:rsid w:val="00EF2D8A"/>
    <w:rsid w:val="00EF32AD"/>
    <w:rsid w:val="00EF6053"/>
    <w:rsid w:val="00EF643D"/>
    <w:rsid w:val="00F01B05"/>
    <w:rsid w:val="00F10132"/>
    <w:rsid w:val="00F119A4"/>
    <w:rsid w:val="00F1460E"/>
    <w:rsid w:val="00F15C01"/>
    <w:rsid w:val="00F17AF0"/>
    <w:rsid w:val="00F23108"/>
    <w:rsid w:val="00F2367E"/>
    <w:rsid w:val="00F23F54"/>
    <w:rsid w:val="00F278F7"/>
    <w:rsid w:val="00F30388"/>
    <w:rsid w:val="00F35500"/>
    <w:rsid w:val="00F36327"/>
    <w:rsid w:val="00F401BD"/>
    <w:rsid w:val="00F41432"/>
    <w:rsid w:val="00F414DA"/>
    <w:rsid w:val="00F4528F"/>
    <w:rsid w:val="00F4687A"/>
    <w:rsid w:val="00F46D96"/>
    <w:rsid w:val="00F5207C"/>
    <w:rsid w:val="00F54772"/>
    <w:rsid w:val="00F64229"/>
    <w:rsid w:val="00F71464"/>
    <w:rsid w:val="00F74CB0"/>
    <w:rsid w:val="00F75F14"/>
    <w:rsid w:val="00F842F8"/>
    <w:rsid w:val="00F85918"/>
    <w:rsid w:val="00F91E5A"/>
    <w:rsid w:val="00F952FD"/>
    <w:rsid w:val="00F972D5"/>
    <w:rsid w:val="00F97727"/>
    <w:rsid w:val="00FA2A03"/>
    <w:rsid w:val="00FB0CD6"/>
    <w:rsid w:val="00FB7562"/>
    <w:rsid w:val="00FB7A2A"/>
    <w:rsid w:val="00FD06F1"/>
    <w:rsid w:val="00FE4970"/>
    <w:rsid w:val="00FE7848"/>
    <w:rsid w:val="00FE7C1A"/>
    <w:rsid w:val="00FF3DF3"/>
    <w:rsid w:val="00FF44A8"/>
    <w:rsid w:val="33CDEB8A"/>
    <w:rsid w:val="4C6F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2BC35"/>
  <w15:chartTrackingRefBased/>
  <w15:docId w15:val="{28592174-46B2-9541-87F0-BC7738F1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7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601B"/>
    <w:rPr>
      <w:color w:val="0000FF"/>
      <w:u w:val="single"/>
    </w:rPr>
  </w:style>
  <w:style w:type="paragraph" w:styleId="ListParagraph">
    <w:name w:val="List Paragraph"/>
    <w:basedOn w:val="Normal"/>
    <w:uiPriority w:val="34"/>
    <w:qFormat/>
    <w:rsid w:val="00682E57"/>
    <w:pPr>
      <w:ind w:left="720"/>
      <w:contextualSpacing/>
    </w:pPr>
  </w:style>
  <w:style w:type="paragraph" w:styleId="Footer">
    <w:name w:val="footer"/>
    <w:basedOn w:val="Normal"/>
    <w:link w:val="FooterChar"/>
    <w:uiPriority w:val="99"/>
    <w:unhideWhenUsed/>
    <w:rsid w:val="00DF10DF"/>
    <w:pPr>
      <w:tabs>
        <w:tab w:val="center" w:pos="4680"/>
        <w:tab w:val="right" w:pos="9360"/>
      </w:tabs>
    </w:pPr>
    <w:rPr>
      <w:sz w:val="22"/>
      <w:szCs w:val="22"/>
    </w:rPr>
  </w:style>
  <w:style w:type="character" w:customStyle="1" w:styleId="FooterChar">
    <w:name w:val="Footer Char"/>
    <w:basedOn w:val="DefaultParagraphFont"/>
    <w:link w:val="Footer"/>
    <w:uiPriority w:val="99"/>
    <w:rsid w:val="00DF10DF"/>
    <w:rPr>
      <w:sz w:val="22"/>
      <w:szCs w:val="22"/>
    </w:rPr>
  </w:style>
  <w:style w:type="character" w:styleId="CommentReference">
    <w:name w:val="annotation reference"/>
    <w:basedOn w:val="DefaultParagraphFont"/>
    <w:uiPriority w:val="99"/>
    <w:semiHidden/>
    <w:unhideWhenUsed/>
    <w:rsid w:val="00017D33"/>
    <w:rPr>
      <w:sz w:val="16"/>
      <w:szCs w:val="16"/>
    </w:rPr>
  </w:style>
  <w:style w:type="paragraph" w:styleId="CommentText">
    <w:name w:val="annotation text"/>
    <w:basedOn w:val="Normal"/>
    <w:link w:val="CommentTextChar"/>
    <w:uiPriority w:val="99"/>
    <w:unhideWhenUsed/>
    <w:rsid w:val="00017D33"/>
    <w:rPr>
      <w:sz w:val="20"/>
      <w:szCs w:val="20"/>
    </w:rPr>
  </w:style>
  <w:style w:type="character" w:customStyle="1" w:styleId="CommentTextChar">
    <w:name w:val="Comment Text Char"/>
    <w:basedOn w:val="DefaultParagraphFont"/>
    <w:link w:val="CommentText"/>
    <w:uiPriority w:val="99"/>
    <w:rsid w:val="00017D33"/>
    <w:rPr>
      <w:sz w:val="20"/>
      <w:szCs w:val="20"/>
    </w:rPr>
  </w:style>
  <w:style w:type="paragraph" w:styleId="CommentSubject">
    <w:name w:val="annotation subject"/>
    <w:basedOn w:val="CommentText"/>
    <w:next w:val="CommentText"/>
    <w:link w:val="CommentSubjectChar"/>
    <w:uiPriority w:val="99"/>
    <w:semiHidden/>
    <w:unhideWhenUsed/>
    <w:rsid w:val="00017D33"/>
    <w:rPr>
      <w:b/>
      <w:bCs/>
    </w:rPr>
  </w:style>
  <w:style w:type="character" w:customStyle="1" w:styleId="CommentSubjectChar">
    <w:name w:val="Comment Subject Char"/>
    <w:basedOn w:val="CommentTextChar"/>
    <w:link w:val="CommentSubject"/>
    <w:uiPriority w:val="99"/>
    <w:semiHidden/>
    <w:rsid w:val="00017D33"/>
    <w:rPr>
      <w:b/>
      <w:bCs/>
      <w:sz w:val="20"/>
      <w:szCs w:val="20"/>
    </w:rPr>
  </w:style>
  <w:style w:type="paragraph" w:styleId="Revision">
    <w:name w:val="Revision"/>
    <w:hidden/>
    <w:uiPriority w:val="99"/>
    <w:semiHidden/>
    <w:rsid w:val="00017D33"/>
  </w:style>
  <w:style w:type="paragraph" w:customStyle="1" w:styleId="m-7056454014680689214msolistparagraph">
    <w:name w:val="m_-7056454014680689214msolistparagraph"/>
    <w:basedOn w:val="Normal"/>
    <w:rsid w:val="00E27928"/>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D95A5A"/>
    <w:rPr>
      <w:color w:val="605E5C"/>
      <w:shd w:val="clear" w:color="auto" w:fill="E1DFDD"/>
    </w:rPr>
  </w:style>
  <w:style w:type="paragraph" w:styleId="FootnoteText">
    <w:name w:val="footnote text"/>
    <w:basedOn w:val="Normal"/>
    <w:link w:val="FootnoteTextChar"/>
    <w:uiPriority w:val="99"/>
    <w:semiHidden/>
    <w:unhideWhenUsed/>
    <w:rsid w:val="00536C68"/>
    <w:rPr>
      <w:sz w:val="20"/>
      <w:szCs w:val="20"/>
    </w:rPr>
  </w:style>
  <w:style w:type="character" w:customStyle="1" w:styleId="FootnoteTextChar">
    <w:name w:val="Footnote Text Char"/>
    <w:basedOn w:val="DefaultParagraphFont"/>
    <w:link w:val="FootnoteText"/>
    <w:uiPriority w:val="99"/>
    <w:semiHidden/>
    <w:rsid w:val="00536C68"/>
    <w:rPr>
      <w:sz w:val="20"/>
      <w:szCs w:val="20"/>
    </w:rPr>
  </w:style>
  <w:style w:type="character" w:styleId="FootnoteReference">
    <w:name w:val="footnote reference"/>
    <w:basedOn w:val="DefaultParagraphFont"/>
    <w:uiPriority w:val="99"/>
    <w:semiHidden/>
    <w:unhideWhenUsed/>
    <w:rsid w:val="00536C68"/>
    <w:rPr>
      <w:vertAlign w:val="superscript"/>
    </w:rPr>
  </w:style>
  <w:style w:type="paragraph" w:styleId="EndnoteText">
    <w:name w:val="endnote text"/>
    <w:basedOn w:val="Normal"/>
    <w:link w:val="EndnoteTextChar"/>
    <w:uiPriority w:val="99"/>
    <w:unhideWhenUsed/>
    <w:rsid w:val="007B25B4"/>
    <w:rPr>
      <w:sz w:val="20"/>
      <w:szCs w:val="20"/>
    </w:rPr>
  </w:style>
  <w:style w:type="character" w:customStyle="1" w:styleId="EndnoteTextChar">
    <w:name w:val="Endnote Text Char"/>
    <w:basedOn w:val="DefaultParagraphFont"/>
    <w:link w:val="EndnoteText"/>
    <w:uiPriority w:val="99"/>
    <w:rsid w:val="007B25B4"/>
    <w:rPr>
      <w:sz w:val="20"/>
      <w:szCs w:val="20"/>
    </w:rPr>
  </w:style>
  <w:style w:type="character" w:styleId="EndnoteReference">
    <w:name w:val="endnote reference"/>
    <w:basedOn w:val="DefaultParagraphFont"/>
    <w:uiPriority w:val="99"/>
    <w:semiHidden/>
    <w:unhideWhenUsed/>
    <w:rsid w:val="007B25B4"/>
    <w:rPr>
      <w:vertAlign w:val="superscript"/>
    </w:rPr>
  </w:style>
  <w:style w:type="character" w:styleId="FollowedHyperlink">
    <w:name w:val="FollowedHyperlink"/>
    <w:basedOn w:val="DefaultParagraphFont"/>
    <w:uiPriority w:val="99"/>
    <w:semiHidden/>
    <w:unhideWhenUsed/>
    <w:rsid w:val="002B4EB0"/>
    <w:rPr>
      <w:color w:val="954F72" w:themeColor="followedHyperlink"/>
      <w:u w:val="single"/>
    </w:rPr>
  </w:style>
  <w:style w:type="paragraph" w:styleId="NormalWeb">
    <w:name w:val="Normal (Web)"/>
    <w:basedOn w:val="Normal"/>
    <w:uiPriority w:val="99"/>
    <w:semiHidden/>
    <w:unhideWhenUsed/>
    <w:rsid w:val="00554FFC"/>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semiHidden/>
    <w:unhideWhenUsed/>
    <w:rsid w:val="00506367"/>
    <w:pPr>
      <w:tabs>
        <w:tab w:val="center" w:pos="4680"/>
        <w:tab w:val="right" w:pos="9360"/>
      </w:tabs>
    </w:pPr>
  </w:style>
  <w:style w:type="character" w:customStyle="1" w:styleId="HeaderChar">
    <w:name w:val="Header Char"/>
    <w:basedOn w:val="DefaultParagraphFont"/>
    <w:link w:val="Header"/>
    <w:uiPriority w:val="99"/>
    <w:semiHidden/>
    <w:rsid w:val="00506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6502">
      <w:bodyDiv w:val="1"/>
      <w:marLeft w:val="0"/>
      <w:marRight w:val="0"/>
      <w:marTop w:val="0"/>
      <w:marBottom w:val="0"/>
      <w:divBdr>
        <w:top w:val="none" w:sz="0" w:space="0" w:color="auto"/>
        <w:left w:val="none" w:sz="0" w:space="0" w:color="auto"/>
        <w:bottom w:val="none" w:sz="0" w:space="0" w:color="auto"/>
        <w:right w:val="none" w:sz="0" w:space="0" w:color="auto"/>
      </w:divBdr>
    </w:div>
    <w:div w:id="34694886">
      <w:bodyDiv w:val="1"/>
      <w:marLeft w:val="0"/>
      <w:marRight w:val="0"/>
      <w:marTop w:val="0"/>
      <w:marBottom w:val="0"/>
      <w:divBdr>
        <w:top w:val="none" w:sz="0" w:space="0" w:color="auto"/>
        <w:left w:val="none" w:sz="0" w:space="0" w:color="auto"/>
        <w:bottom w:val="none" w:sz="0" w:space="0" w:color="auto"/>
        <w:right w:val="none" w:sz="0" w:space="0" w:color="auto"/>
      </w:divBdr>
    </w:div>
    <w:div w:id="35082659">
      <w:bodyDiv w:val="1"/>
      <w:marLeft w:val="0"/>
      <w:marRight w:val="0"/>
      <w:marTop w:val="0"/>
      <w:marBottom w:val="0"/>
      <w:divBdr>
        <w:top w:val="none" w:sz="0" w:space="0" w:color="auto"/>
        <w:left w:val="none" w:sz="0" w:space="0" w:color="auto"/>
        <w:bottom w:val="none" w:sz="0" w:space="0" w:color="auto"/>
        <w:right w:val="none" w:sz="0" w:space="0" w:color="auto"/>
      </w:divBdr>
    </w:div>
    <w:div w:id="41830772">
      <w:bodyDiv w:val="1"/>
      <w:marLeft w:val="0"/>
      <w:marRight w:val="0"/>
      <w:marTop w:val="0"/>
      <w:marBottom w:val="0"/>
      <w:divBdr>
        <w:top w:val="none" w:sz="0" w:space="0" w:color="auto"/>
        <w:left w:val="none" w:sz="0" w:space="0" w:color="auto"/>
        <w:bottom w:val="none" w:sz="0" w:space="0" w:color="auto"/>
        <w:right w:val="none" w:sz="0" w:space="0" w:color="auto"/>
      </w:divBdr>
    </w:div>
    <w:div w:id="67000528">
      <w:bodyDiv w:val="1"/>
      <w:marLeft w:val="0"/>
      <w:marRight w:val="0"/>
      <w:marTop w:val="0"/>
      <w:marBottom w:val="0"/>
      <w:divBdr>
        <w:top w:val="none" w:sz="0" w:space="0" w:color="auto"/>
        <w:left w:val="none" w:sz="0" w:space="0" w:color="auto"/>
        <w:bottom w:val="none" w:sz="0" w:space="0" w:color="auto"/>
        <w:right w:val="none" w:sz="0" w:space="0" w:color="auto"/>
      </w:divBdr>
    </w:div>
    <w:div w:id="162858632">
      <w:bodyDiv w:val="1"/>
      <w:marLeft w:val="0"/>
      <w:marRight w:val="0"/>
      <w:marTop w:val="0"/>
      <w:marBottom w:val="0"/>
      <w:divBdr>
        <w:top w:val="none" w:sz="0" w:space="0" w:color="auto"/>
        <w:left w:val="none" w:sz="0" w:space="0" w:color="auto"/>
        <w:bottom w:val="none" w:sz="0" w:space="0" w:color="auto"/>
        <w:right w:val="none" w:sz="0" w:space="0" w:color="auto"/>
      </w:divBdr>
    </w:div>
    <w:div w:id="178472103">
      <w:bodyDiv w:val="1"/>
      <w:marLeft w:val="0"/>
      <w:marRight w:val="0"/>
      <w:marTop w:val="0"/>
      <w:marBottom w:val="0"/>
      <w:divBdr>
        <w:top w:val="none" w:sz="0" w:space="0" w:color="auto"/>
        <w:left w:val="none" w:sz="0" w:space="0" w:color="auto"/>
        <w:bottom w:val="none" w:sz="0" w:space="0" w:color="auto"/>
        <w:right w:val="none" w:sz="0" w:space="0" w:color="auto"/>
      </w:divBdr>
    </w:div>
    <w:div w:id="200477727">
      <w:bodyDiv w:val="1"/>
      <w:marLeft w:val="0"/>
      <w:marRight w:val="0"/>
      <w:marTop w:val="0"/>
      <w:marBottom w:val="0"/>
      <w:divBdr>
        <w:top w:val="none" w:sz="0" w:space="0" w:color="auto"/>
        <w:left w:val="none" w:sz="0" w:space="0" w:color="auto"/>
        <w:bottom w:val="none" w:sz="0" w:space="0" w:color="auto"/>
        <w:right w:val="none" w:sz="0" w:space="0" w:color="auto"/>
      </w:divBdr>
      <w:divsChild>
        <w:div w:id="1384258115">
          <w:marLeft w:val="0"/>
          <w:marRight w:val="0"/>
          <w:marTop w:val="450"/>
          <w:marBottom w:val="450"/>
          <w:divBdr>
            <w:top w:val="none" w:sz="0" w:space="0" w:color="auto"/>
            <w:left w:val="none" w:sz="0" w:space="0" w:color="auto"/>
            <w:bottom w:val="none" w:sz="0" w:space="0" w:color="auto"/>
            <w:right w:val="none" w:sz="0" w:space="0" w:color="auto"/>
          </w:divBdr>
        </w:div>
      </w:divsChild>
    </w:div>
    <w:div w:id="208957035">
      <w:bodyDiv w:val="1"/>
      <w:marLeft w:val="0"/>
      <w:marRight w:val="0"/>
      <w:marTop w:val="0"/>
      <w:marBottom w:val="0"/>
      <w:divBdr>
        <w:top w:val="none" w:sz="0" w:space="0" w:color="auto"/>
        <w:left w:val="none" w:sz="0" w:space="0" w:color="auto"/>
        <w:bottom w:val="none" w:sz="0" w:space="0" w:color="auto"/>
        <w:right w:val="none" w:sz="0" w:space="0" w:color="auto"/>
      </w:divBdr>
    </w:div>
    <w:div w:id="278611214">
      <w:bodyDiv w:val="1"/>
      <w:marLeft w:val="0"/>
      <w:marRight w:val="0"/>
      <w:marTop w:val="0"/>
      <w:marBottom w:val="0"/>
      <w:divBdr>
        <w:top w:val="none" w:sz="0" w:space="0" w:color="auto"/>
        <w:left w:val="none" w:sz="0" w:space="0" w:color="auto"/>
        <w:bottom w:val="none" w:sz="0" w:space="0" w:color="auto"/>
        <w:right w:val="none" w:sz="0" w:space="0" w:color="auto"/>
      </w:divBdr>
    </w:div>
    <w:div w:id="420833298">
      <w:bodyDiv w:val="1"/>
      <w:marLeft w:val="0"/>
      <w:marRight w:val="0"/>
      <w:marTop w:val="0"/>
      <w:marBottom w:val="0"/>
      <w:divBdr>
        <w:top w:val="none" w:sz="0" w:space="0" w:color="auto"/>
        <w:left w:val="none" w:sz="0" w:space="0" w:color="auto"/>
        <w:bottom w:val="none" w:sz="0" w:space="0" w:color="auto"/>
        <w:right w:val="none" w:sz="0" w:space="0" w:color="auto"/>
      </w:divBdr>
    </w:div>
    <w:div w:id="510023070">
      <w:bodyDiv w:val="1"/>
      <w:marLeft w:val="0"/>
      <w:marRight w:val="0"/>
      <w:marTop w:val="0"/>
      <w:marBottom w:val="0"/>
      <w:divBdr>
        <w:top w:val="none" w:sz="0" w:space="0" w:color="auto"/>
        <w:left w:val="none" w:sz="0" w:space="0" w:color="auto"/>
        <w:bottom w:val="none" w:sz="0" w:space="0" w:color="auto"/>
        <w:right w:val="none" w:sz="0" w:space="0" w:color="auto"/>
      </w:divBdr>
    </w:div>
    <w:div w:id="594896823">
      <w:bodyDiv w:val="1"/>
      <w:marLeft w:val="0"/>
      <w:marRight w:val="0"/>
      <w:marTop w:val="0"/>
      <w:marBottom w:val="0"/>
      <w:divBdr>
        <w:top w:val="none" w:sz="0" w:space="0" w:color="auto"/>
        <w:left w:val="none" w:sz="0" w:space="0" w:color="auto"/>
        <w:bottom w:val="none" w:sz="0" w:space="0" w:color="auto"/>
        <w:right w:val="none" w:sz="0" w:space="0" w:color="auto"/>
      </w:divBdr>
    </w:div>
    <w:div w:id="607086991">
      <w:bodyDiv w:val="1"/>
      <w:marLeft w:val="0"/>
      <w:marRight w:val="0"/>
      <w:marTop w:val="0"/>
      <w:marBottom w:val="0"/>
      <w:divBdr>
        <w:top w:val="none" w:sz="0" w:space="0" w:color="auto"/>
        <w:left w:val="none" w:sz="0" w:space="0" w:color="auto"/>
        <w:bottom w:val="none" w:sz="0" w:space="0" w:color="auto"/>
        <w:right w:val="none" w:sz="0" w:space="0" w:color="auto"/>
      </w:divBdr>
    </w:div>
    <w:div w:id="608899341">
      <w:bodyDiv w:val="1"/>
      <w:marLeft w:val="0"/>
      <w:marRight w:val="0"/>
      <w:marTop w:val="0"/>
      <w:marBottom w:val="0"/>
      <w:divBdr>
        <w:top w:val="none" w:sz="0" w:space="0" w:color="auto"/>
        <w:left w:val="none" w:sz="0" w:space="0" w:color="auto"/>
        <w:bottom w:val="none" w:sz="0" w:space="0" w:color="auto"/>
        <w:right w:val="none" w:sz="0" w:space="0" w:color="auto"/>
      </w:divBdr>
    </w:div>
    <w:div w:id="736779845">
      <w:bodyDiv w:val="1"/>
      <w:marLeft w:val="0"/>
      <w:marRight w:val="0"/>
      <w:marTop w:val="0"/>
      <w:marBottom w:val="0"/>
      <w:divBdr>
        <w:top w:val="none" w:sz="0" w:space="0" w:color="auto"/>
        <w:left w:val="none" w:sz="0" w:space="0" w:color="auto"/>
        <w:bottom w:val="none" w:sz="0" w:space="0" w:color="auto"/>
        <w:right w:val="none" w:sz="0" w:space="0" w:color="auto"/>
      </w:divBdr>
    </w:div>
    <w:div w:id="825129992">
      <w:bodyDiv w:val="1"/>
      <w:marLeft w:val="0"/>
      <w:marRight w:val="0"/>
      <w:marTop w:val="0"/>
      <w:marBottom w:val="0"/>
      <w:divBdr>
        <w:top w:val="none" w:sz="0" w:space="0" w:color="auto"/>
        <w:left w:val="none" w:sz="0" w:space="0" w:color="auto"/>
        <w:bottom w:val="none" w:sz="0" w:space="0" w:color="auto"/>
        <w:right w:val="none" w:sz="0" w:space="0" w:color="auto"/>
      </w:divBdr>
    </w:div>
    <w:div w:id="853109991">
      <w:bodyDiv w:val="1"/>
      <w:marLeft w:val="0"/>
      <w:marRight w:val="0"/>
      <w:marTop w:val="0"/>
      <w:marBottom w:val="0"/>
      <w:divBdr>
        <w:top w:val="none" w:sz="0" w:space="0" w:color="auto"/>
        <w:left w:val="none" w:sz="0" w:space="0" w:color="auto"/>
        <w:bottom w:val="none" w:sz="0" w:space="0" w:color="auto"/>
        <w:right w:val="none" w:sz="0" w:space="0" w:color="auto"/>
      </w:divBdr>
    </w:div>
    <w:div w:id="896555444">
      <w:bodyDiv w:val="1"/>
      <w:marLeft w:val="0"/>
      <w:marRight w:val="0"/>
      <w:marTop w:val="0"/>
      <w:marBottom w:val="0"/>
      <w:divBdr>
        <w:top w:val="none" w:sz="0" w:space="0" w:color="auto"/>
        <w:left w:val="none" w:sz="0" w:space="0" w:color="auto"/>
        <w:bottom w:val="none" w:sz="0" w:space="0" w:color="auto"/>
        <w:right w:val="none" w:sz="0" w:space="0" w:color="auto"/>
      </w:divBdr>
    </w:div>
    <w:div w:id="914629439">
      <w:bodyDiv w:val="1"/>
      <w:marLeft w:val="0"/>
      <w:marRight w:val="0"/>
      <w:marTop w:val="0"/>
      <w:marBottom w:val="0"/>
      <w:divBdr>
        <w:top w:val="none" w:sz="0" w:space="0" w:color="auto"/>
        <w:left w:val="none" w:sz="0" w:space="0" w:color="auto"/>
        <w:bottom w:val="none" w:sz="0" w:space="0" w:color="auto"/>
        <w:right w:val="none" w:sz="0" w:space="0" w:color="auto"/>
      </w:divBdr>
    </w:div>
    <w:div w:id="972373456">
      <w:bodyDiv w:val="1"/>
      <w:marLeft w:val="0"/>
      <w:marRight w:val="0"/>
      <w:marTop w:val="0"/>
      <w:marBottom w:val="0"/>
      <w:divBdr>
        <w:top w:val="none" w:sz="0" w:space="0" w:color="auto"/>
        <w:left w:val="none" w:sz="0" w:space="0" w:color="auto"/>
        <w:bottom w:val="none" w:sz="0" w:space="0" w:color="auto"/>
        <w:right w:val="none" w:sz="0" w:space="0" w:color="auto"/>
      </w:divBdr>
    </w:div>
    <w:div w:id="1033461256">
      <w:bodyDiv w:val="1"/>
      <w:marLeft w:val="0"/>
      <w:marRight w:val="0"/>
      <w:marTop w:val="0"/>
      <w:marBottom w:val="0"/>
      <w:divBdr>
        <w:top w:val="none" w:sz="0" w:space="0" w:color="auto"/>
        <w:left w:val="none" w:sz="0" w:space="0" w:color="auto"/>
        <w:bottom w:val="none" w:sz="0" w:space="0" w:color="auto"/>
        <w:right w:val="none" w:sz="0" w:space="0" w:color="auto"/>
      </w:divBdr>
    </w:div>
    <w:div w:id="1092123820">
      <w:bodyDiv w:val="1"/>
      <w:marLeft w:val="0"/>
      <w:marRight w:val="0"/>
      <w:marTop w:val="0"/>
      <w:marBottom w:val="0"/>
      <w:divBdr>
        <w:top w:val="none" w:sz="0" w:space="0" w:color="auto"/>
        <w:left w:val="none" w:sz="0" w:space="0" w:color="auto"/>
        <w:bottom w:val="none" w:sz="0" w:space="0" w:color="auto"/>
        <w:right w:val="none" w:sz="0" w:space="0" w:color="auto"/>
      </w:divBdr>
    </w:div>
    <w:div w:id="1169179153">
      <w:bodyDiv w:val="1"/>
      <w:marLeft w:val="0"/>
      <w:marRight w:val="0"/>
      <w:marTop w:val="0"/>
      <w:marBottom w:val="0"/>
      <w:divBdr>
        <w:top w:val="none" w:sz="0" w:space="0" w:color="auto"/>
        <w:left w:val="none" w:sz="0" w:space="0" w:color="auto"/>
        <w:bottom w:val="none" w:sz="0" w:space="0" w:color="auto"/>
        <w:right w:val="none" w:sz="0" w:space="0" w:color="auto"/>
      </w:divBdr>
    </w:div>
    <w:div w:id="1242593835">
      <w:bodyDiv w:val="1"/>
      <w:marLeft w:val="0"/>
      <w:marRight w:val="0"/>
      <w:marTop w:val="0"/>
      <w:marBottom w:val="0"/>
      <w:divBdr>
        <w:top w:val="none" w:sz="0" w:space="0" w:color="auto"/>
        <w:left w:val="none" w:sz="0" w:space="0" w:color="auto"/>
        <w:bottom w:val="none" w:sz="0" w:space="0" w:color="auto"/>
        <w:right w:val="none" w:sz="0" w:space="0" w:color="auto"/>
      </w:divBdr>
    </w:div>
    <w:div w:id="1249773329">
      <w:bodyDiv w:val="1"/>
      <w:marLeft w:val="0"/>
      <w:marRight w:val="0"/>
      <w:marTop w:val="0"/>
      <w:marBottom w:val="0"/>
      <w:divBdr>
        <w:top w:val="none" w:sz="0" w:space="0" w:color="auto"/>
        <w:left w:val="none" w:sz="0" w:space="0" w:color="auto"/>
        <w:bottom w:val="none" w:sz="0" w:space="0" w:color="auto"/>
        <w:right w:val="none" w:sz="0" w:space="0" w:color="auto"/>
      </w:divBdr>
    </w:div>
    <w:div w:id="1252470831">
      <w:bodyDiv w:val="1"/>
      <w:marLeft w:val="0"/>
      <w:marRight w:val="0"/>
      <w:marTop w:val="0"/>
      <w:marBottom w:val="0"/>
      <w:divBdr>
        <w:top w:val="none" w:sz="0" w:space="0" w:color="auto"/>
        <w:left w:val="none" w:sz="0" w:space="0" w:color="auto"/>
        <w:bottom w:val="none" w:sz="0" w:space="0" w:color="auto"/>
        <w:right w:val="none" w:sz="0" w:space="0" w:color="auto"/>
      </w:divBdr>
    </w:div>
    <w:div w:id="1278223730">
      <w:bodyDiv w:val="1"/>
      <w:marLeft w:val="0"/>
      <w:marRight w:val="0"/>
      <w:marTop w:val="0"/>
      <w:marBottom w:val="0"/>
      <w:divBdr>
        <w:top w:val="none" w:sz="0" w:space="0" w:color="auto"/>
        <w:left w:val="none" w:sz="0" w:space="0" w:color="auto"/>
        <w:bottom w:val="none" w:sz="0" w:space="0" w:color="auto"/>
        <w:right w:val="none" w:sz="0" w:space="0" w:color="auto"/>
      </w:divBdr>
    </w:div>
    <w:div w:id="1334069728">
      <w:bodyDiv w:val="1"/>
      <w:marLeft w:val="0"/>
      <w:marRight w:val="0"/>
      <w:marTop w:val="0"/>
      <w:marBottom w:val="0"/>
      <w:divBdr>
        <w:top w:val="none" w:sz="0" w:space="0" w:color="auto"/>
        <w:left w:val="none" w:sz="0" w:space="0" w:color="auto"/>
        <w:bottom w:val="none" w:sz="0" w:space="0" w:color="auto"/>
        <w:right w:val="none" w:sz="0" w:space="0" w:color="auto"/>
      </w:divBdr>
    </w:div>
    <w:div w:id="1358852183">
      <w:bodyDiv w:val="1"/>
      <w:marLeft w:val="0"/>
      <w:marRight w:val="0"/>
      <w:marTop w:val="0"/>
      <w:marBottom w:val="0"/>
      <w:divBdr>
        <w:top w:val="none" w:sz="0" w:space="0" w:color="auto"/>
        <w:left w:val="none" w:sz="0" w:space="0" w:color="auto"/>
        <w:bottom w:val="none" w:sz="0" w:space="0" w:color="auto"/>
        <w:right w:val="none" w:sz="0" w:space="0" w:color="auto"/>
      </w:divBdr>
    </w:div>
    <w:div w:id="1423260802">
      <w:bodyDiv w:val="1"/>
      <w:marLeft w:val="0"/>
      <w:marRight w:val="0"/>
      <w:marTop w:val="0"/>
      <w:marBottom w:val="0"/>
      <w:divBdr>
        <w:top w:val="none" w:sz="0" w:space="0" w:color="auto"/>
        <w:left w:val="none" w:sz="0" w:space="0" w:color="auto"/>
        <w:bottom w:val="none" w:sz="0" w:space="0" w:color="auto"/>
        <w:right w:val="none" w:sz="0" w:space="0" w:color="auto"/>
      </w:divBdr>
    </w:div>
    <w:div w:id="1455056102">
      <w:bodyDiv w:val="1"/>
      <w:marLeft w:val="0"/>
      <w:marRight w:val="0"/>
      <w:marTop w:val="0"/>
      <w:marBottom w:val="0"/>
      <w:divBdr>
        <w:top w:val="none" w:sz="0" w:space="0" w:color="auto"/>
        <w:left w:val="none" w:sz="0" w:space="0" w:color="auto"/>
        <w:bottom w:val="none" w:sz="0" w:space="0" w:color="auto"/>
        <w:right w:val="none" w:sz="0" w:space="0" w:color="auto"/>
      </w:divBdr>
    </w:div>
    <w:div w:id="1516336560">
      <w:bodyDiv w:val="1"/>
      <w:marLeft w:val="0"/>
      <w:marRight w:val="0"/>
      <w:marTop w:val="0"/>
      <w:marBottom w:val="0"/>
      <w:divBdr>
        <w:top w:val="none" w:sz="0" w:space="0" w:color="auto"/>
        <w:left w:val="none" w:sz="0" w:space="0" w:color="auto"/>
        <w:bottom w:val="none" w:sz="0" w:space="0" w:color="auto"/>
        <w:right w:val="none" w:sz="0" w:space="0" w:color="auto"/>
      </w:divBdr>
    </w:div>
    <w:div w:id="1567911139">
      <w:bodyDiv w:val="1"/>
      <w:marLeft w:val="0"/>
      <w:marRight w:val="0"/>
      <w:marTop w:val="0"/>
      <w:marBottom w:val="0"/>
      <w:divBdr>
        <w:top w:val="none" w:sz="0" w:space="0" w:color="auto"/>
        <w:left w:val="none" w:sz="0" w:space="0" w:color="auto"/>
        <w:bottom w:val="none" w:sz="0" w:space="0" w:color="auto"/>
        <w:right w:val="none" w:sz="0" w:space="0" w:color="auto"/>
      </w:divBdr>
      <w:divsChild>
        <w:div w:id="394397622">
          <w:marLeft w:val="0"/>
          <w:marRight w:val="0"/>
          <w:marTop w:val="450"/>
          <w:marBottom w:val="450"/>
          <w:divBdr>
            <w:top w:val="none" w:sz="0" w:space="0" w:color="auto"/>
            <w:left w:val="none" w:sz="0" w:space="0" w:color="auto"/>
            <w:bottom w:val="none" w:sz="0" w:space="0" w:color="auto"/>
            <w:right w:val="none" w:sz="0" w:space="0" w:color="auto"/>
          </w:divBdr>
        </w:div>
      </w:divsChild>
    </w:div>
    <w:div w:id="1662269752">
      <w:bodyDiv w:val="1"/>
      <w:marLeft w:val="0"/>
      <w:marRight w:val="0"/>
      <w:marTop w:val="0"/>
      <w:marBottom w:val="0"/>
      <w:divBdr>
        <w:top w:val="none" w:sz="0" w:space="0" w:color="auto"/>
        <w:left w:val="none" w:sz="0" w:space="0" w:color="auto"/>
        <w:bottom w:val="none" w:sz="0" w:space="0" w:color="auto"/>
        <w:right w:val="none" w:sz="0" w:space="0" w:color="auto"/>
      </w:divBdr>
    </w:div>
    <w:div w:id="1749377253">
      <w:bodyDiv w:val="1"/>
      <w:marLeft w:val="0"/>
      <w:marRight w:val="0"/>
      <w:marTop w:val="0"/>
      <w:marBottom w:val="0"/>
      <w:divBdr>
        <w:top w:val="none" w:sz="0" w:space="0" w:color="auto"/>
        <w:left w:val="none" w:sz="0" w:space="0" w:color="auto"/>
        <w:bottom w:val="none" w:sz="0" w:space="0" w:color="auto"/>
        <w:right w:val="none" w:sz="0" w:space="0" w:color="auto"/>
      </w:divBdr>
    </w:div>
    <w:div w:id="1868449809">
      <w:bodyDiv w:val="1"/>
      <w:marLeft w:val="0"/>
      <w:marRight w:val="0"/>
      <w:marTop w:val="0"/>
      <w:marBottom w:val="0"/>
      <w:divBdr>
        <w:top w:val="none" w:sz="0" w:space="0" w:color="auto"/>
        <w:left w:val="none" w:sz="0" w:space="0" w:color="auto"/>
        <w:bottom w:val="none" w:sz="0" w:space="0" w:color="auto"/>
        <w:right w:val="none" w:sz="0" w:space="0" w:color="auto"/>
      </w:divBdr>
    </w:div>
    <w:div w:id="1917089296">
      <w:bodyDiv w:val="1"/>
      <w:marLeft w:val="0"/>
      <w:marRight w:val="0"/>
      <w:marTop w:val="0"/>
      <w:marBottom w:val="0"/>
      <w:divBdr>
        <w:top w:val="none" w:sz="0" w:space="0" w:color="auto"/>
        <w:left w:val="none" w:sz="0" w:space="0" w:color="auto"/>
        <w:bottom w:val="none" w:sz="0" w:space="0" w:color="auto"/>
        <w:right w:val="none" w:sz="0" w:space="0" w:color="auto"/>
      </w:divBdr>
    </w:div>
    <w:div w:id="1931893020">
      <w:bodyDiv w:val="1"/>
      <w:marLeft w:val="0"/>
      <w:marRight w:val="0"/>
      <w:marTop w:val="0"/>
      <w:marBottom w:val="0"/>
      <w:divBdr>
        <w:top w:val="none" w:sz="0" w:space="0" w:color="auto"/>
        <w:left w:val="none" w:sz="0" w:space="0" w:color="auto"/>
        <w:bottom w:val="none" w:sz="0" w:space="0" w:color="auto"/>
        <w:right w:val="none" w:sz="0" w:space="0" w:color="auto"/>
      </w:divBdr>
    </w:div>
    <w:div w:id="1947735939">
      <w:bodyDiv w:val="1"/>
      <w:marLeft w:val="0"/>
      <w:marRight w:val="0"/>
      <w:marTop w:val="0"/>
      <w:marBottom w:val="0"/>
      <w:divBdr>
        <w:top w:val="none" w:sz="0" w:space="0" w:color="auto"/>
        <w:left w:val="none" w:sz="0" w:space="0" w:color="auto"/>
        <w:bottom w:val="none" w:sz="0" w:space="0" w:color="auto"/>
        <w:right w:val="none" w:sz="0" w:space="0" w:color="auto"/>
      </w:divBdr>
    </w:div>
    <w:div w:id="2032491613">
      <w:bodyDiv w:val="1"/>
      <w:marLeft w:val="0"/>
      <w:marRight w:val="0"/>
      <w:marTop w:val="0"/>
      <w:marBottom w:val="0"/>
      <w:divBdr>
        <w:top w:val="none" w:sz="0" w:space="0" w:color="auto"/>
        <w:left w:val="none" w:sz="0" w:space="0" w:color="auto"/>
        <w:bottom w:val="none" w:sz="0" w:space="0" w:color="auto"/>
        <w:right w:val="none" w:sz="0" w:space="0" w:color="auto"/>
      </w:divBdr>
    </w:div>
    <w:div w:id="205568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74742-D708-48AF-94BA-E5B933F1B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Gomez</dc:creator>
  <cp:keywords/>
  <dc:description/>
  <cp:lastModifiedBy>Marina Herrera</cp:lastModifiedBy>
  <cp:revision>2</cp:revision>
  <dcterms:created xsi:type="dcterms:W3CDTF">2026-05-15T16:12:00Z</dcterms:created>
  <dcterms:modified xsi:type="dcterms:W3CDTF">2026-05-15T16:12:00Z</dcterms:modified>
</cp:coreProperties>
</file>